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6F5E" w14:textId="6197BD28" w:rsidR="0012305D" w:rsidRPr="00251630" w:rsidRDefault="00667E9F" w:rsidP="0012305D">
      <w:pPr>
        <w:jc w:val="center"/>
        <w:rPr>
          <w:rFonts w:ascii="Georgia" w:eastAsiaTheme="minorHAnsi" w:hAnsi="Georgia"/>
          <w:b/>
          <w:sz w:val="24"/>
          <w:szCs w:val="24"/>
          <w:lang w:eastAsia="en-US"/>
        </w:rPr>
      </w:pPr>
      <w:r>
        <w:rPr>
          <w:rFonts w:ascii="Georgia" w:eastAsiaTheme="minorHAnsi" w:hAnsi="Georgia"/>
          <w:b/>
          <w:sz w:val="24"/>
          <w:szCs w:val="24"/>
          <w:lang w:eastAsia="en-US"/>
        </w:rPr>
        <w:t>D</w:t>
      </w:r>
      <w:r w:rsidR="0012305D" w:rsidRPr="00251630">
        <w:rPr>
          <w:rFonts w:ascii="Georgia" w:eastAsiaTheme="minorHAnsi" w:hAnsi="Georgia"/>
          <w:b/>
          <w:sz w:val="24"/>
          <w:szCs w:val="24"/>
          <w:lang w:eastAsia="en-US"/>
        </w:rPr>
        <w:t>élkelet-</w:t>
      </w:r>
      <w:r>
        <w:rPr>
          <w:rFonts w:ascii="Georgia" w:eastAsiaTheme="minorHAnsi" w:hAnsi="Georgia"/>
          <w:b/>
          <w:sz w:val="24"/>
          <w:szCs w:val="24"/>
          <w:lang w:eastAsia="en-US"/>
        </w:rPr>
        <w:t>E</w:t>
      </w:r>
      <w:r w:rsidR="0012305D" w:rsidRPr="00251630">
        <w:rPr>
          <w:rFonts w:ascii="Georgia" w:eastAsiaTheme="minorHAnsi" w:hAnsi="Georgia"/>
          <w:b/>
          <w:sz w:val="24"/>
          <w:szCs w:val="24"/>
          <w:lang w:eastAsia="en-US"/>
        </w:rPr>
        <w:t>urópa</w:t>
      </w:r>
      <w:r>
        <w:rPr>
          <w:rFonts w:ascii="Georgia" w:eastAsiaTheme="minorHAnsi" w:hAnsi="Georgia"/>
          <w:b/>
          <w:sz w:val="24"/>
          <w:szCs w:val="24"/>
          <w:lang w:eastAsia="en-US"/>
        </w:rPr>
        <w:t xml:space="preserve"> </w:t>
      </w:r>
      <w:r w:rsidR="0012305D" w:rsidRPr="00251630">
        <w:rPr>
          <w:rFonts w:ascii="Georgia" w:eastAsiaTheme="minorHAnsi" w:hAnsi="Georgia"/>
          <w:b/>
          <w:sz w:val="24"/>
          <w:szCs w:val="24"/>
          <w:lang w:eastAsia="en-US"/>
        </w:rPr>
        <w:t xml:space="preserve">és a Visegrádi Csoport parlamenti küldöttségeinek </w:t>
      </w:r>
    </w:p>
    <w:p w14:paraId="10DD6515" w14:textId="77777777" w:rsidR="0012305D" w:rsidRPr="00251630" w:rsidRDefault="0012305D" w:rsidP="0012305D">
      <w:pPr>
        <w:jc w:val="center"/>
        <w:rPr>
          <w:rFonts w:ascii="Georgia" w:eastAsiaTheme="minorHAnsi" w:hAnsi="Georgia"/>
          <w:b/>
          <w:sz w:val="24"/>
          <w:szCs w:val="24"/>
          <w:lang w:eastAsia="en-US"/>
        </w:rPr>
      </w:pPr>
    </w:p>
    <w:p w14:paraId="187B9ABE" w14:textId="77F78CF1" w:rsidR="0012305D" w:rsidRPr="00251630" w:rsidRDefault="0012305D" w:rsidP="0012305D">
      <w:pPr>
        <w:jc w:val="center"/>
        <w:rPr>
          <w:rFonts w:ascii="Georgia" w:eastAsiaTheme="minorHAnsi" w:hAnsi="Georgia"/>
          <w:b/>
          <w:sz w:val="24"/>
          <w:szCs w:val="24"/>
          <w:lang w:eastAsia="en-US"/>
        </w:rPr>
      </w:pPr>
      <w:r w:rsidRPr="00251630">
        <w:rPr>
          <w:rFonts w:ascii="Georgia" w:eastAsiaTheme="minorHAnsi" w:hAnsi="Georgia"/>
          <w:b/>
          <w:sz w:val="24"/>
          <w:szCs w:val="24"/>
          <w:lang w:eastAsia="en-US"/>
        </w:rPr>
        <w:t>NYILATKOZATA DÉLKELET-EURÓPA</w:t>
      </w:r>
      <w:r w:rsidR="00667E9F">
        <w:rPr>
          <w:rFonts w:ascii="Georgia" w:eastAsiaTheme="minorHAnsi" w:hAnsi="Georgia"/>
          <w:b/>
          <w:sz w:val="24"/>
          <w:szCs w:val="24"/>
          <w:lang w:eastAsia="en-US"/>
        </w:rPr>
        <w:t xml:space="preserve"> </w:t>
      </w:r>
      <w:r w:rsidRPr="00251630">
        <w:rPr>
          <w:rFonts w:ascii="Georgia" w:eastAsiaTheme="minorHAnsi" w:hAnsi="Georgia"/>
          <w:b/>
          <w:sz w:val="24"/>
          <w:szCs w:val="24"/>
          <w:lang w:eastAsia="en-US"/>
        </w:rPr>
        <w:t>EURÓPAI INTEGRÁCIÓJÁRÓL</w:t>
      </w:r>
    </w:p>
    <w:p w14:paraId="58EC22C5" w14:textId="77777777" w:rsidR="0012305D" w:rsidRPr="00251630" w:rsidRDefault="0012305D" w:rsidP="0012305D">
      <w:pPr>
        <w:jc w:val="center"/>
        <w:rPr>
          <w:rFonts w:ascii="Georgia" w:eastAsia="Calibri" w:hAnsi="Georgia"/>
          <w:sz w:val="24"/>
          <w:szCs w:val="24"/>
          <w:lang w:eastAsia="en-US"/>
        </w:rPr>
      </w:pPr>
      <w:r w:rsidRPr="00251630">
        <w:rPr>
          <w:rFonts w:ascii="Georgia" w:eastAsia="Calibri" w:hAnsi="Georgia"/>
          <w:sz w:val="24"/>
          <w:szCs w:val="24"/>
          <w:lang w:eastAsia="en-US"/>
        </w:rPr>
        <w:t>(Budapest, 2021. szeptember 2</w:t>
      </w:r>
      <w:r>
        <w:rPr>
          <w:rFonts w:ascii="Georgia" w:eastAsia="Calibri" w:hAnsi="Georgia"/>
          <w:sz w:val="24"/>
          <w:szCs w:val="24"/>
          <w:lang w:eastAsia="en-US"/>
        </w:rPr>
        <w:t>4</w:t>
      </w:r>
      <w:r w:rsidRPr="00251630">
        <w:rPr>
          <w:rFonts w:ascii="Georgia" w:eastAsia="Calibri" w:hAnsi="Georgia"/>
          <w:sz w:val="24"/>
          <w:szCs w:val="24"/>
          <w:lang w:eastAsia="en-US"/>
        </w:rPr>
        <w:t>.)</w:t>
      </w:r>
    </w:p>
    <w:p w14:paraId="75FEBECC" w14:textId="77777777" w:rsidR="0012305D" w:rsidRPr="00251630" w:rsidRDefault="0012305D" w:rsidP="0012305D">
      <w:pPr>
        <w:jc w:val="center"/>
        <w:rPr>
          <w:rFonts w:ascii="Georgia" w:eastAsia="Calibri" w:hAnsi="Georgia"/>
          <w:sz w:val="24"/>
          <w:szCs w:val="24"/>
          <w:lang w:eastAsia="en-US"/>
        </w:rPr>
      </w:pPr>
      <w:r>
        <w:rPr>
          <w:rFonts w:ascii="Georgia" w:eastAsia="Calibri" w:hAnsi="Georgia"/>
          <w:sz w:val="24"/>
          <w:szCs w:val="24"/>
          <w:lang w:eastAsia="en-US"/>
        </w:rPr>
        <w:t xml:space="preserve">  </w:t>
      </w:r>
    </w:p>
    <w:p w14:paraId="48EA9324" w14:textId="012BD617" w:rsidR="0012305D" w:rsidRPr="00184DA9" w:rsidRDefault="00AA3B3E" w:rsidP="0012305D">
      <w:pPr>
        <w:jc w:val="both"/>
        <w:rPr>
          <w:rFonts w:ascii="Georgia" w:eastAsia="Calibri" w:hAnsi="Georgia"/>
          <w:sz w:val="24"/>
          <w:szCs w:val="24"/>
          <w:lang w:eastAsia="en-US"/>
        </w:rPr>
      </w:pPr>
      <w:r>
        <w:rPr>
          <w:rFonts w:ascii="Georgia" w:eastAsia="Calibri" w:hAnsi="Georgia"/>
          <w:sz w:val="24"/>
          <w:szCs w:val="24"/>
          <w:lang w:eastAsia="en-US"/>
        </w:rPr>
        <w:t>Mi, a</w:t>
      </w:r>
      <w:r w:rsidR="0012305D" w:rsidRPr="00184DA9">
        <w:rPr>
          <w:rFonts w:ascii="Georgia" w:eastAsia="Calibri" w:hAnsi="Georgia"/>
          <w:sz w:val="24"/>
          <w:szCs w:val="24"/>
          <w:lang w:eastAsia="en-US"/>
        </w:rPr>
        <w:t xml:space="preserve"> délkelet-európai </w:t>
      </w:r>
      <w:r>
        <w:rPr>
          <w:rFonts w:ascii="Georgia" w:eastAsia="Calibri" w:hAnsi="Georgia"/>
          <w:sz w:val="24"/>
          <w:szCs w:val="24"/>
          <w:lang w:eastAsia="en-US"/>
        </w:rPr>
        <w:t>partnerek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="0012305D" w:rsidRPr="00184DA9">
        <w:rPr>
          <w:rFonts w:ascii="Georgia" w:eastAsia="Calibri" w:hAnsi="Georgia"/>
          <w:sz w:val="24"/>
          <w:szCs w:val="24"/>
          <w:lang w:eastAsia="en-US"/>
        </w:rPr>
        <w:t>és a Visegrádi Csoport parlamenti elnökei ezúton megerősít</w:t>
      </w:r>
      <w:r>
        <w:rPr>
          <w:rFonts w:ascii="Georgia" w:eastAsia="Calibri" w:hAnsi="Georgia"/>
          <w:sz w:val="24"/>
          <w:szCs w:val="24"/>
          <w:lang w:eastAsia="en-US"/>
        </w:rPr>
        <w:t>jük</w:t>
      </w:r>
      <w:r w:rsidR="0012305D" w:rsidRPr="00184DA9">
        <w:rPr>
          <w:rFonts w:ascii="Georgia" w:eastAsia="Calibri" w:hAnsi="Georgia"/>
          <w:sz w:val="24"/>
          <w:szCs w:val="24"/>
          <w:lang w:eastAsia="en-US"/>
        </w:rPr>
        <w:t xml:space="preserve"> elkötelezettségü</w:t>
      </w:r>
      <w:r>
        <w:rPr>
          <w:rFonts w:ascii="Georgia" w:eastAsia="Calibri" w:hAnsi="Georgia"/>
          <w:sz w:val="24"/>
          <w:szCs w:val="24"/>
          <w:lang w:eastAsia="en-US"/>
        </w:rPr>
        <w:t>n</w:t>
      </w:r>
      <w:r w:rsidR="0012305D" w:rsidRPr="00184DA9">
        <w:rPr>
          <w:rFonts w:ascii="Georgia" w:eastAsia="Calibri" w:hAnsi="Georgia"/>
          <w:sz w:val="24"/>
          <w:szCs w:val="24"/>
          <w:lang w:eastAsia="en-US"/>
        </w:rPr>
        <w:t xml:space="preserve">ket az Európai Unió bővítése, illetve </w:t>
      </w:r>
      <w:r>
        <w:rPr>
          <w:rFonts w:ascii="Georgia" w:eastAsia="Calibri" w:hAnsi="Georgia"/>
          <w:sz w:val="24"/>
          <w:szCs w:val="24"/>
          <w:lang w:eastAsia="en-US"/>
        </w:rPr>
        <w:t>D</w:t>
      </w:r>
      <w:r w:rsidR="0012305D" w:rsidRPr="00184DA9">
        <w:rPr>
          <w:rFonts w:ascii="Georgia" w:eastAsia="Calibri" w:hAnsi="Georgia"/>
          <w:sz w:val="24"/>
          <w:szCs w:val="24"/>
          <w:lang w:eastAsia="en-US"/>
        </w:rPr>
        <w:t>élkelet-</w:t>
      </w:r>
      <w:r>
        <w:rPr>
          <w:rFonts w:ascii="Georgia" w:eastAsia="Calibri" w:hAnsi="Georgia"/>
          <w:sz w:val="24"/>
          <w:szCs w:val="24"/>
          <w:lang w:eastAsia="en-US"/>
        </w:rPr>
        <w:t>E</w:t>
      </w:r>
      <w:r w:rsidR="0012305D" w:rsidRPr="00184DA9">
        <w:rPr>
          <w:rFonts w:ascii="Georgia" w:eastAsia="Calibri" w:hAnsi="Georgia"/>
          <w:sz w:val="24"/>
          <w:szCs w:val="24"/>
          <w:lang w:eastAsia="en-US"/>
        </w:rPr>
        <w:t>urópa európai integrációjának felgyorsítása mellett. A budapesti találkozó</w:t>
      </w:r>
      <w:r>
        <w:rPr>
          <w:rFonts w:ascii="Georgia" w:eastAsia="Calibri" w:hAnsi="Georgia"/>
          <w:sz w:val="24"/>
          <w:szCs w:val="24"/>
          <w:lang w:eastAsia="en-US"/>
        </w:rPr>
        <w:t>nk</w:t>
      </w:r>
      <w:r w:rsidR="0012305D" w:rsidRPr="00184DA9">
        <w:rPr>
          <w:rFonts w:ascii="Georgia" w:eastAsia="Calibri" w:hAnsi="Georgia"/>
          <w:sz w:val="24"/>
          <w:szCs w:val="24"/>
          <w:lang w:eastAsia="en-US"/>
        </w:rPr>
        <w:t xml:space="preserve"> során valamennyien egyetértettünk a következőkben</w:t>
      </w:r>
      <w:r w:rsidR="00F419EF">
        <w:rPr>
          <w:rFonts w:ascii="Georgia" w:eastAsia="Calibri" w:hAnsi="Georgia"/>
          <w:sz w:val="24"/>
          <w:szCs w:val="24"/>
          <w:lang w:eastAsia="en-US"/>
        </w:rPr>
        <w:t>.</w:t>
      </w:r>
    </w:p>
    <w:p w14:paraId="6A1BAFCE" w14:textId="77777777" w:rsidR="0012305D" w:rsidRPr="00184DA9" w:rsidRDefault="0012305D" w:rsidP="0012305D">
      <w:pPr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433468F9" w14:textId="3B986A30" w:rsidR="0012305D" w:rsidRPr="00184DA9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184DA9">
        <w:rPr>
          <w:rFonts w:ascii="Georgia" w:eastAsia="Calibri" w:hAnsi="Georgia"/>
          <w:b/>
          <w:i/>
          <w:sz w:val="24"/>
          <w:szCs w:val="24"/>
          <w:lang w:eastAsia="en-US"/>
        </w:rPr>
        <w:t>Hangsúlyozzuk</w:t>
      </w:r>
      <w:r w:rsidR="002C2D23">
        <w:rPr>
          <w:rFonts w:ascii="Georgia" w:eastAsia="Calibri" w:hAnsi="Georgia"/>
          <w:sz w:val="24"/>
          <w:szCs w:val="24"/>
          <w:lang w:eastAsia="en-US"/>
        </w:rPr>
        <w:t xml:space="preserve"> minden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 európai uniós csatlakozási kilátásokkal rendelkező parlament jogát ahhoz, hogy konstruktívan hozzájáruljon az Európa jövőjéről szóló párbeszédhez. </w:t>
      </w:r>
    </w:p>
    <w:p w14:paraId="4CABEAF4" w14:textId="77777777" w:rsidR="0012305D" w:rsidRPr="00184DA9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7A616BF4" w14:textId="50BB1C4D" w:rsidR="0012305D" w:rsidRPr="00184DA9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184DA9">
        <w:rPr>
          <w:rFonts w:ascii="Georgia" w:eastAsia="Calibri" w:hAnsi="Georgia"/>
          <w:b/>
          <w:i/>
          <w:sz w:val="24"/>
          <w:szCs w:val="24"/>
          <w:lang w:eastAsia="en-US"/>
        </w:rPr>
        <w:t>Szorgalmazzuk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, hogy a délkelet-európai </w:t>
      </w:r>
      <w:r w:rsidR="00197D7D">
        <w:rPr>
          <w:rFonts w:ascii="Georgia" w:eastAsia="Calibri" w:hAnsi="Georgia"/>
          <w:sz w:val="24"/>
          <w:szCs w:val="24"/>
          <w:lang w:eastAsia="en-US"/>
        </w:rPr>
        <w:t>partnerek</w:t>
      </w:r>
      <w:r w:rsidR="00197D7D" w:rsidRPr="00184DA9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184DA9">
        <w:rPr>
          <w:rFonts w:ascii="Georgia" w:eastAsia="Calibri" w:hAnsi="Georgia"/>
          <w:sz w:val="24"/>
          <w:szCs w:val="24"/>
          <w:lang w:eastAsia="en-US"/>
        </w:rPr>
        <w:t>is bekapcsolódhassanak az Európa jövőjéről szóló vitába, kifejthessék véleményüket</w:t>
      </w:r>
      <w:r w:rsidR="001B7750">
        <w:rPr>
          <w:rFonts w:ascii="Georgia" w:eastAsia="Calibri" w:hAnsi="Georgia"/>
          <w:sz w:val="24"/>
          <w:szCs w:val="24"/>
          <w:lang w:eastAsia="en-US"/>
        </w:rPr>
        <w:t>,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 és részt vehessenek az Európa jövőjéről szóló konferencia eseményein. Ehhez kapcsolódóan </w:t>
      </w:r>
      <w:r w:rsidR="00197D7D">
        <w:rPr>
          <w:rFonts w:ascii="Georgia" w:eastAsia="Calibri" w:hAnsi="Georgia"/>
          <w:b/>
          <w:i/>
          <w:sz w:val="24"/>
          <w:szCs w:val="24"/>
          <w:lang w:eastAsia="en-US"/>
        </w:rPr>
        <w:t>üdvözöljük</w:t>
      </w:r>
      <w:r w:rsidR="00197D7D" w:rsidRPr="00184DA9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a magyar kezdeményezésre a </w:t>
      </w:r>
      <w:r w:rsidR="00197D7D">
        <w:rPr>
          <w:rFonts w:ascii="Georgia" w:eastAsia="Calibri" w:hAnsi="Georgia"/>
          <w:sz w:val="24"/>
          <w:szCs w:val="24"/>
          <w:lang w:eastAsia="en-US"/>
        </w:rPr>
        <w:t>V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isegrádi </w:t>
      </w:r>
      <w:r w:rsidR="00197D7D">
        <w:rPr>
          <w:rFonts w:ascii="Georgia" w:eastAsia="Calibri" w:hAnsi="Georgia"/>
          <w:sz w:val="24"/>
          <w:szCs w:val="24"/>
          <w:lang w:eastAsia="en-US"/>
        </w:rPr>
        <w:t>Csoport</w:t>
      </w:r>
      <w:r w:rsidR="00197D7D" w:rsidRPr="00184DA9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184DA9">
        <w:rPr>
          <w:rFonts w:ascii="Georgia" w:eastAsia="Calibri" w:hAnsi="Georgia"/>
          <w:sz w:val="24"/>
          <w:szCs w:val="24"/>
          <w:lang w:eastAsia="en-US"/>
        </w:rPr>
        <w:t>és A</w:t>
      </w:r>
      <w:r w:rsidR="002C2D23">
        <w:rPr>
          <w:rFonts w:ascii="Georgia" w:eastAsia="Calibri" w:hAnsi="Georgia"/>
          <w:sz w:val="24"/>
          <w:szCs w:val="24"/>
          <w:lang w:eastAsia="en-US"/>
        </w:rPr>
        <w:t>usztria kormányai által közösen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 e témában 2021 májusában készített informális dokumentumot (non-</w:t>
      </w:r>
      <w:proofErr w:type="spellStart"/>
      <w:r w:rsidRPr="00184DA9">
        <w:rPr>
          <w:rFonts w:ascii="Georgia" w:eastAsia="Calibri" w:hAnsi="Georgia"/>
          <w:sz w:val="24"/>
          <w:szCs w:val="24"/>
          <w:lang w:eastAsia="en-US"/>
        </w:rPr>
        <w:t>paper</w:t>
      </w:r>
      <w:proofErr w:type="spellEnd"/>
      <w:r w:rsidRPr="00184DA9">
        <w:rPr>
          <w:rFonts w:ascii="Georgia" w:eastAsia="Calibri" w:hAnsi="Georgia"/>
          <w:sz w:val="24"/>
          <w:szCs w:val="24"/>
          <w:lang w:eastAsia="en-US"/>
        </w:rPr>
        <w:t>).</w:t>
      </w:r>
    </w:p>
    <w:p w14:paraId="06775D44" w14:textId="77777777" w:rsidR="0012305D" w:rsidRPr="00184DA9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2C41A34A" w14:textId="13EBCD6E" w:rsidR="0012305D" w:rsidRPr="00184DA9" w:rsidRDefault="0012305D" w:rsidP="0012305D">
      <w:pPr>
        <w:autoSpaceDE w:val="0"/>
        <w:autoSpaceDN w:val="0"/>
        <w:adjustRightInd w:val="0"/>
        <w:ind w:left="284" w:right="283"/>
        <w:jc w:val="both"/>
        <w:rPr>
          <w:rFonts w:ascii="Georgia" w:eastAsia="Calibri" w:hAnsi="Georgia" w:cs="Calibri"/>
          <w:sz w:val="24"/>
          <w:szCs w:val="24"/>
          <w:lang w:eastAsia="en-US"/>
        </w:rPr>
      </w:pPr>
      <w:r w:rsidRPr="00184DA9">
        <w:rPr>
          <w:rFonts w:ascii="Georgia" w:eastAsia="Calibri" w:hAnsi="Georgia"/>
          <w:b/>
          <w:i/>
          <w:sz w:val="24"/>
          <w:szCs w:val="24"/>
          <w:lang w:eastAsia="en-US"/>
        </w:rPr>
        <w:t>Hangsúlyozzuk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, hogy az EU-nak fenn kell tartania integrációs nyitottságát, és hiteles tagsági perspektívát kell kínálnia </w:t>
      </w:r>
      <w:r w:rsidR="00197D7D">
        <w:rPr>
          <w:rFonts w:ascii="Georgia" w:eastAsia="Calibri" w:hAnsi="Georgia"/>
          <w:sz w:val="24"/>
          <w:szCs w:val="24"/>
          <w:lang w:eastAsia="en-US"/>
        </w:rPr>
        <w:t>D</w:t>
      </w:r>
      <w:r w:rsidRPr="00184DA9">
        <w:rPr>
          <w:rFonts w:ascii="Georgia" w:eastAsia="Calibri" w:hAnsi="Georgia"/>
          <w:sz w:val="24"/>
          <w:szCs w:val="24"/>
          <w:lang w:eastAsia="en-US"/>
        </w:rPr>
        <w:t>élkelet-</w:t>
      </w:r>
      <w:r w:rsidR="00197D7D">
        <w:rPr>
          <w:rFonts w:ascii="Georgia" w:eastAsia="Calibri" w:hAnsi="Georgia"/>
          <w:sz w:val="24"/>
          <w:szCs w:val="24"/>
          <w:lang w:eastAsia="en-US"/>
        </w:rPr>
        <w:t>E</w:t>
      </w:r>
      <w:r w:rsidRPr="00184DA9">
        <w:rPr>
          <w:rFonts w:ascii="Georgia" w:eastAsia="Calibri" w:hAnsi="Georgia"/>
          <w:sz w:val="24"/>
          <w:szCs w:val="24"/>
          <w:lang w:eastAsia="en-US"/>
        </w:rPr>
        <w:t>urópa</w:t>
      </w:r>
      <w:r w:rsidR="00197D7D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184DA9">
        <w:rPr>
          <w:rFonts w:ascii="Georgia" w:eastAsia="Calibri" w:hAnsi="Georgia"/>
          <w:sz w:val="24"/>
          <w:szCs w:val="24"/>
          <w:lang w:eastAsia="en-US"/>
        </w:rPr>
        <w:t>számára</w:t>
      </w:r>
      <w:r w:rsidRPr="00184DA9">
        <w:rPr>
          <w:rFonts w:ascii="Georgia" w:eastAsia="Calibri" w:hAnsi="Georgia" w:cs="Calibri"/>
          <w:sz w:val="24"/>
          <w:szCs w:val="24"/>
          <w:lang w:eastAsia="en-US"/>
        </w:rPr>
        <w:t xml:space="preserve">. </w:t>
      </w:r>
    </w:p>
    <w:p w14:paraId="6D222074" w14:textId="77777777" w:rsidR="0012305D" w:rsidRPr="002812D3" w:rsidRDefault="0012305D" w:rsidP="0012305D">
      <w:pPr>
        <w:autoSpaceDE w:val="0"/>
        <w:autoSpaceDN w:val="0"/>
        <w:adjustRightInd w:val="0"/>
        <w:ind w:left="284" w:right="283"/>
        <w:jc w:val="both"/>
        <w:rPr>
          <w:rFonts w:ascii="Georgia" w:eastAsia="Calibri" w:hAnsi="Georgia" w:cs="Calibri"/>
          <w:color w:val="000000"/>
          <w:sz w:val="24"/>
          <w:szCs w:val="24"/>
          <w:lang w:eastAsia="en-US"/>
        </w:rPr>
      </w:pPr>
    </w:p>
    <w:p w14:paraId="5143E26C" w14:textId="59CD1032" w:rsidR="0012305D" w:rsidRPr="00184DA9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184DA9">
        <w:rPr>
          <w:rFonts w:ascii="Georgia" w:eastAsia="Calibri" w:hAnsi="Georgia"/>
          <w:b/>
          <w:i/>
          <w:sz w:val="24"/>
          <w:szCs w:val="24"/>
          <w:lang w:eastAsia="en-US"/>
        </w:rPr>
        <w:t>Felszólítjuk</w:t>
      </w:r>
      <w:r w:rsidRPr="00184DA9">
        <w:rPr>
          <w:rFonts w:ascii="Georgia" w:eastAsia="Calibri" w:hAnsi="Georgia"/>
          <w:i/>
          <w:sz w:val="24"/>
          <w:szCs w:val="24"/>
          <w:lang w:eastAsia="en-US"/>
        </w:rPr>
        <w:t xml:space="preserve"> </w:t>
      </w:r>
      <w:r w:rsidRPr="00184DA9">
        <w:rPr>
          <w:rFonts w:ascii="Georgia" w:eastAsia="Calibri" w:hAnsi="Georgia"/>
          <w:sz w:val="24"/>
          <w:szCs w:val="24"/>
          <w:lang w:eastAsia="en-US"/>
        </w:rPr>
        <w:t>valamennyi európai uniós tagországot, hogy törekedjenek az EU bővítésének felgyorsítására. A folyamat lassulása súlyos geopolitikai, biztonsági és gazdasági következményekkel jár az Európai Unió számára</w:t>
      </w:r>
      <w:r w:rsidR="00631F73">
        <w:rPr>
          <w:rFonts w:ascii="Georgia" w:eastAsia="Calibri" w:hAnsi="Georgia"/>
          <w:sz w:val="24"/>
          <w:szCs w:val="24"/>
          <w:lang w:eastAsia="en-US"/>
        </w:rPr>
        <w:t>, illetve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 globális szerepére nézve. A bővítés</w:t>
      </w:r>
      <w:r w:rsidR="00526775">
        <w:rPr>
          <w:rFonts w:ascii="Georgia" w:eastAsia="Calibri" w:hAnsi="Georgia"/>
          <w:sz w:val="24"/>
          <w:szCs w:val="24"/>
          <w:lang w:eastAsia="en-US"/>
        </w:rPr>
        <w:t>i folyamat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 támogatásában kiemelt jelentőséget tulajdonítunk a parlamenteknek.</w:t>
      </w:r>
    </w:p>
    <w:p w14:paraId="345232CF" w14:textId="77777777" w:rsidR="0012305D" w:rsidRPr="002812D3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5074066A" w14:textId="350684B6" w:rsidR="0012305D" w:rsidRPr="00184DA9" w:rsidRDefault="0012305D" w:rsidP="00004AE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184DA9">
        <w:rPr>
          <w:rFonts w:ascii="Georgia" w:eastAsia="Calibri" w:hAnsi="Georgia"/>
          <w:b/>
          <w:i/>
          <w:sz w:val="24"/>
          <w:szCs w:val="24"/>
          <w:lang w:eastAsia="en-US"/>
        </w:rPr>
        <w:t>Szorgalmazzuk</w:t>
      </w:r>
      <w:r w:rsidR="00197D7D">
        <w:rPr>
          <w:rFonts w:ascii="Georgia" w:eastAsia="Calibri" w:hAnsi="Georgia"/>
          <w:sz w:val="24"/>
          <w:szCs w:val="24"/>
          <w:lang w:eastAsia="en-US"/>
        </w:rPr>
        <w:t xml:space="preserve"> a </w:t>
      </w:r>
      <w:r w:rsidR="00197D7D" w:rsidRPr="00197D7D">
        <w:rPr>
          <w:rFonts w:ascii="Georgia" w:eastAsia="Calibri" w:hAnsi="Georgia"/>
          <w:sz w:val="24"/>
          <w:szCs w:val="24"/>
          <w:lang w:eastAsia="en-US"/>
        </w:rPr>
        <w:t>csatlakozási tárgyalások további késedelem nélküli megnyitásá</w:t>
      </w:r>
      <w:r w:rsidR="00197D7D">
        <w:rPr>
          <w:rFonts w:ascii="Georgia" w:eastAsia="Calibri" w:hAnsi="Georgia"/>
          <w:sz w:val="24"/>
          <w:szCs w:val="24"/>
          <w:lang w:eastAsia="en-US"/>
        </w:rPr>
        <w:t>t</w:t>
      </w:r>
      <w:r w:rsidR="002C2D23">
        <w:rPr>
          <w:rFonts w:ascii="Georgia" w:eastAsia="Calibri" w:hAnsi="Georgia"/>
          <w:sz w:val="24"/>
          <w:szCs w:val="24"/>
          <w:lang w:eastAsia="en-US"/>
        </w:rPr>
        <w:t>,</w:t>
      </w:r>
      <w:r w:rsidR="00197D7D">
        <w:rPr>
          <w:rFonts w:ascii="Georgia" w:eastAsia="Calibri" w:hAnsi="Georgia"/>
          <w:sz w:val="24"/>
          <w:szCs w:val="24"/>
          <w:lang w:eastAsia="en-US"/>
        </w:rPr>
        <w:t xml:space="preserve"> illetve </w:t>
      </w:r>
      <w:r w:rsidR="00197D7D" w:rsidRPr="00197D7D">
        <w:rPr>
          <w:rFonts w:ascii="Georgia" w:eastAsia="Calibri" w:hAnsi="Georgia"/>
          <w:sz w:val="24"/>
          <w:szCs w:val="24"/>
          <w:lang w:eastAsia="en-US"/>
        </w:rPr>
        <w:t>folytatásá</w:t>
      </w:r>
      <w:r w:rsidR="00197D7D">
        <w:rPr>
          <w:rFonts w:ascii="Georgia" w:eastAsia="Calibri" w:hAnsi="Georgia"/>
          <w:sz w:val="24"/>
          <w:szCs w:val="24"/>
          <w:lang w:eastAsia="en-US"/>
        </w:rPr>
        <w:t>t</w:t>
      </w:r>
      <w:r w:rsidR="00C71AA0">
        <w:rPr>
          <w:rFonts w:ascii="Georgia" w:eastAsia="Calibri" w:hAnsi="Georgia"/>
          <w:sz w:val="24"/>
          <w:szCs w:val="24"/>
          <w:lang w:eastAsia="en-US"/>
        </w:rPr>
        <w:t xml:space="preserve">. </w:t>
      </w:r>
      <w:r w:rsidR="008E490F">
        <w:rPr>
          <w:rFonts w:ascii="Georgia" w:eastAsia="Calibri" w:hAnsi="Georgia"/>
          <w:sz w:val="24"/>
          <w:szCs w:val="24"/>
          <w:lang w:eastAsia="en-US"/>
        </w:rPr>
        <w:t>Szorgalmazzuk továbbá</w:t>
      </w:r>
      <w:r w:rsidR="00C71AA0">
        <w:rPr>
          <w:rFonts w:ascii="Georgia" w:eastAsia="Calibri" w:hAnsi="Georgia"/>
          <w:sz w:val="24"/>
          <w:szCs w:val="24"/>
          <w:lang w:eastAsia="en-US"/>
        </w:rPr>
        <w:t xml:space="preserve">, hogy </w:t>
      </w:r>
      <w:r w:rsidR="000770A6">
        <w:rPr>
          <w:rFonts w:ascii="Georgia" w:eastAsia="Calibri" w:hAnsi="Georgia"/>
          <w:sz w:val="24"/>
          <w:szCs w:val="24"/>
          <w:lang w:eastAsia="en-US"/>
        </w:rPr>
        <w:t xml:space="preserve">a jelenlegi Európai Bizottság mandátumának végéig 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kerüljön sor </w:t>
      </w:r>
      <w:r w:rsidR="008E490F">
        <w:rPr>
          <w:rFonts w:ascii="Georgia" w:eastAsia="Calibri" w:hAnsi="Georgia"/>
          <w:sz w:val="24"/>
          <w:szCs w:val="24"/>
          <w:lang w:eastAsia="en-US"/>
        </w:rPr>
        <w:t xml:space="preserve">egy </w:t>
      </w:r>
      <w:r w:rsidRPr="00184DA9">
        <w:rPr>
          <w:rFonts w:ascii="Georgia" w:eastAsia="Calibri" w:hAnsi="Georgia"/>
          <w:sz w:val="24"/>
          <w:szCs w:val="24"/>
          <w:lang w:eastAsia="en-US"/>
        </w:rPr>
        <w:t>újabb bővítési körre</w:t>
      </w:r>
      <w:r w:rsidR="00C71AA0">
        <w:rPr>
          <w:rFonts w:ascii="Georgia" w:eastAsia="Calibri" w:hAnsi="Georgia"/>
          <w:sz w:val="24"/>
          <w:szCs w:val="24"/>
          <w:lang w:eastAsia="en-US"/>
        </w:rPr>
        <w:t xml:space="preserve"> lehetőség szerint</w:t>
      </w:r>
      <w:r w:rsidR="008E490F">
        <w:rPr>
          <w:rFonts w:ascii="Georgia" w:eastAsia="Calibri" w:hAnsi="Georgia"/>
          <w:sz w:val="24"/>
          <w:szCs w:val="24"/>
          <w:lang w:eastAsia="en-US"/>
        </w:rPr>
        <w:t xml:space="preserve"> az országok egy csoportjával</w:t>
      </w:r>
      <w:r w:rsidRPr="00184DA9">
        <w:rPr>
          <w:rFonts w:ascii="Georgia" w:eastAsia="Calibri" w:hAnsi="Georgia"/>
          <w:sz w:val="24"/>
          <w:szCs w:val="24"/>
          <w:lang w:eastAsia="en-US"/>
        </w:rPr>
        <w:t>, de legalábbis záruljanak le a csatlakozási tárgyalások az arra érdemes tagjelölt</w:t>
      </w:r>
      <w:r w:rsidR="008E490F">
        <w:rPr>
          <w:rFonts w:ascii="Georgia" w:eastAsia="Calibri" w:hAnsi="Georgia"/>
          <w:sz w:val="24"/>
          <w:szCs w:val="24"/>
          <w:lang w:eastAsia="en-US"/>
        </w:rPr>
        <w:t xml:space="preserve">ekkel. Emellett </w:t>
      </w:r>
      <w:r w:rsidR="00371004">
        <w:rPr>
          <w:rFonts w:ascii="Georgia" w:eastAsia="Calibri" w:hAnsi="Georgia"/>
          <w:sz w:val="24"/>
          <w:szCs w:val="24"/>
          <w:lang w:eastAsia="en-US"/>
        </w:rPr>
        <w:t xml:space="preserve">szükség van az arra vonatkozó </w:t>
      </w:r>
      <w:r w:rsidR="008E490F">
        <w:rPr>
          <w:rFonts w:ascii="Georgia" w:eastAsia="Calibri" w:hAnsi="Georgia"/>
          <w:sz w:val="24"/>
          <w:szCs w:val="24"/>
          <w:lang w:eastAsia="en-US"/>
        </w:rPr>
        <w:t>kötelezettségvállalás</w:t>
      </w:r>
      <w:r w:rsidR="00371004">
        <w:rPr>
          <w:rFonts w:ascii="Georgia" w:eastAsia="Calibri" w:hAnsi="Georgia"/>
          <w:sz w:val="24"/>
          <w:szCs w:val="24"/>
          <w:lang w:eastAsia="en-US"/>
        </w:rPr>
        <w:t>ra</w:t>
      </w:r>
      <w:r w:rsidR="00526775">
        <w:rPr>
          <w:rFonts w:ascii="Georgia" w:eastAsia="Calibri" w:hAnsi="Georgia"/>
          <w:sz w:val="24"/>
          <w:szCs w:val="24"/>
          <w:lang w:eastAsia="en-US"/>
        </w:rPr>
        <w:t xml:space="preserve">, hogy </w:t>
      </w:r>
      <w:r w:rsidR="008E490F">
        <w:rPr>
          <w:rFonts w:ascii="Georgia" w:eastAsia="Calibri" w:hAnsi="Georgia"/>
          <w:sz w:val="24"/>
          <w:szCs w:val="24"/>
          <w:lang w:eastAsia="en-US"/>
        </w:rPr>
        <w:t xml:space="preserve">a bővítési folyamat </w:t>
      </w:r>
      <w:r w:rsidR="00B93CBE">
        <w:rPr>
          <w:rFonts w:ascii="Georgia" w:eastAsia="Calibri" w:hAnsi="Georgia"/>
          <w:sz w:val="24"/>
          <w:szCs w:val="24"/>
          <w:lang w:eastAsia="en-US"/>
        </w:rPr>
        <w:t>azt</w:t>
      </w:r>
      <w:r w:rsidR="008E490F">
        <w:rPr>
          <w:rFonts w:ascii="Georgia" w:eastAsia="Calibri" w:hAnsi="Georgia"/>
          <w:sz w:val="24"/>
          <w:szCs w:val="24"/>
          <w:lang w:eastAsia="en-US"/>
        </w:rPr>
        <w:t xml:space="preserve"> követően is folytatódik</w:t>
      </w:r>
      <w:r w:rsidRPr="00184DA9">
        <w:rPr>
          <w:rFonts w:ascii="Georgia" w:eastAsia="Calibri" w:hAnsi="Georgia"/>
          <w:sz w:val="24"/>
          <w:szCs w:val="24"/>
          <w:lang w:eastAsia="en-US"/>
        </w:rPr>
        <w:t>.</w:t>
      </w:r>
    </w:p>
    <w:p w14:paraId="0E26FAD6" w14:textId="77777777" w:rsidR="0012305D" w:rsidRPr="002812D3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5EEFCF89" w14:textId="035449D7" w:rsidR="00197D7D" w:rsidRPr="00A941D7" w:rsidRDefault="00F70718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>
        <w:rPr>
          <w:rFonts w:ascii="Georgia" w:eastAsia="Calibri" w:hAnsi="Georgia"/>
          <w:b/>
          <w:i/>
          <w:sz w:val="24"/>
          <w:szCs w:val="24"/>
          <w:lang w:eastAsia="en-US"/>
        </w:rPr>
        <w:t>Szorgalmazzu</w:t>
      </w:r>
      <w:r w:rsidR="00197D7D">
        <w:rPr>
          <w:rFonts w:ascii="Georgia" w:eastAsia="Calibri" w:hAnsi="Georgia"/>
          <w:b/>
          <w:i/>
          <w:sz w:val="24"/>
          <w:szCs w:val="24"/>
          <w:lang w:eastAsia="en-US"/>
        </w:rPr>
        <w:t>k</w:t>
      </w:r>
      <w:r w:rsidR="00197D7D" w:rsidRPr="00A941D7">
        <w:rPr>
          <w:rFonts w:ascii="Georgia" w:eastAsia="Calibri" w:hAnsi="Georgia"/>
          <w:sz w:val="24"/>
          <w:szCs w:val="24"/>
          <w:lang w:eastAsia="en-US"/>
        </w:rPr>
        <w:t xml:space="preserve">, </w:t>
      </w:r>
      <w:r w:rsidR="00197D7D">
        <w:rPr>
          <w:rFonts w:ascii="Georgia" w:eastAsia="Calibri" w:hAnsi="Georgia"/>
          <w:sz w:val="24"/>
          <w:szCs w:val="24"/>
          <w:lang w:eastAsia="en-US"/>
        </w:rPr>
        <w:t xml:space="preserve">hogy tegyünk meg </w:t>
      </w:r>
      <w:r w:rsidR="00197D7D" w:rsidRPr="00A941D7">
        <w:rPr>
          <w:rFonts w:ascii="Georgia" w:eastAsia="Calibri" w:hAnsi="Georgia"/>
          <w:sz w:val="24"/>
          <w:szCs w:val="24"/>
          <w:lang w:eastAsia="en-US"/>
        </w:rPr>
        <w:t>minden tőlünk telhetőt</w:t>
      </w:r>
      <w:r w:rsidR="00F419EF">
        <w:rPr>
          <w:rFonts w:ascii="Georgia" w:eastAsia="Calibri" w:hAnsi="Georgia"/>
          <w:sz w:val="24"/>
          <w:szCs w:val="24"/>
          <w:lang w:eastAsia="en-US"/>
        </w:rPr>
        <w:t>,</w:t>
      </w:r>
      <w:r w:rsidR="00197D7D" w:rsidRPr="00A941D7">
        <w:rPr>
          <w:rFonts w:ascii="Georgia" w:eastAsia="Calibri" w:hAnsi="Georgia"/>
          <w:sz w:val="24"/>
          <w:szCs w:val="24"/>
          <w:lang w:eastAsia="en-US"/>
        </w:rPr>
        <w:t xml:space="preserve"> és </w:t>
      </w:r>
      <w:r>
        <w:rPr>
          <w:rFonts w:ascii="Georgia" w:eastAsia="Calibri" w:hAnsi="Georgia"/>
          <w:sz w:val="24"/>
          <w:szCs w:val="24"/>
          <w:lang w:eastAsia="en-US"/>
        </w:rPr>
        <w:t xml:space="preserve">használjuk ki a 2020 márciusában elfogadott </w:t>
      </w:r>
      <w:r w:rsidR="00197D7D" w:rsidRPr="00A941D7">
        <w:rPr>
          <w:rFonts w:ascii="Georgia" w:eastAsia="Calibri" w:hAnsi="Georgia"/>
          <w:sz w:val="24"/>
          <w:szCs w:val="24"/>
          <w:lang w:eastAsia="en-US"/>
        </w:rPr>
        <w:t>új</w:t>
      </w:r>
      <w:r>
        <w:rPr>
          <w:rFonts w:ascii="Georgia" w:eastAsia="Calibri" w:hAnsi="Georgia"/>
          <w:sz w:val="24"/>
          <w:szCs w:val="24"/>
          <w:lang w:eastAsia="en-US"/>
        </w:rPr>
        <w:t xml:space="preserve"> bővítési</w:t>
      </w:r>
      <w:r w:rsidR="00197D7D" w:rsidRPr="00A941D7">
        <w:rPr>
          <w:rFonts w:ascii="Georgia" w:eastAsia="Calibri" w:hAnsi="Georgia"/>
          <w:sz w:val="24"/>
          <w:szCs w:val="24"/>
          <w:lang w:eastAsia="en-US"/>
        </w:rPr>
        <w:t xml:space="preserve"> módszertan valamennyi eszközét</w:t>
      </w:r>
      <w:r>
        <w:rPr>
          <w:rFonts w:ascii="Georgia" w:eastAsia="Calibri" w:hAnsi="Georgia"/>
          <w:sz w:val="24"/>
          <w:szCs w:val="24"/>
          <w:lang w:eastAsia="en-US"/>
        </w:rPr>
        <w:t xml:space="preserve"> annak fő célja elérése érdekében: egy dinamikusabb, hitelesebb és kiszámíthatóbb bővítési folyamat</w:t>
      </w:r>
      <w:r w:rsidR="00D019F8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="00371004">
        <w:rPr>
          <w:rFonts w:ascii="Georgia" w:eastAsia="Calibri" w:hAnsi="Georgia"/>
          <w:sz w:val="24"/>
          <w:szCs w:val="24"/>
          <w:lang w:eastAsia="en-US"/>
        </w:rPr>
        <w:t>megvalósítását</w:t>
      </w:r>
      <w:r>
        <w:rPr>
          <w:rFonts w:ascii="Georgia" w:eastAsia="Calibri" w:hAnsi="Georgia"/>
          <w:sz w:val="24"/>
          <w:szCs w:val="24"/>
          <w:lang w:eastAsia="en-US"/>
        </w:rPr>
        <w:t>. Kiemelt fontosságú</w:t>
      </w:r>
      <w:r w:rsidR="00352B18">
        <w:rPr>
          <w:rFonts w:ascii="Georgia" w:eastAsia="Calibri" w:hAnsi="Georgia"/>
          <w:sz w:val="24"/>
          <w:szCs w:val="24"/>
          <w:lang w:eastAsia="en-US"/>
        </w:rPr>
        <w:t>nak tartjuk</w:t>
      </w:r>
      <w:r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="00352B18">
        <w:rPr>
          <w:rFonts w:ascii="Georgia" w:eastAsia="Calibri" w:hAnsi="Georgia"/>
          <w:sz w:val="24"/>
          <w:szCs w:val="24"/>
          <w:lang w:eastAsia="en-US"/>
        </w:rPr>
        <w:t>Délkelet</w:t>
      </w:r>
      <w:r>
        <w:rPr>
          <w:rFonts w:ascii="Georgia" w:eastAsia="Calibri" w:hAnsi="Georgia"/>
          <w:sz w:val="24"/>
          <w:szCs w:val="24"/>
          <w:lang w:eastAsia="en-US"/>
        </w:rPr>
        <w:t>-Európa polgárai</w:t>
      </w:r>
      <w:r w:rsidRPr="00F70718">
        <w:rPr>
          <w:rFonts w:ascii="Georgia" w:eastAsia="Calibri" w:hAnsi="Georgia"/>
          <w:sz w:val="24"/>
          <w:szCs w:val="24"/>
          <w:lang w:eastAsia="en-US"/>
        </w:rPr>
        <w:t xml:space="preserve"> EU iránti elkötelezettségének fenntartás</w:t>
      </w:r>
      <w:r w:rsidR="00352B18">
        <w:rPr>
          <w:rFonts w:ascii="Georgia" w:eastAsia="Calibri" w:hAnsi="Georgia"/>
          <w:sz w:val="24"/>
          <w:szCs w:val="24"/>
          <w:lang w:eastAsia="en-US"/>
        </w:rPr>
        <w:t>át</w:t>
      </w:r>
      <w:r>
        <w:rPr>
          <w:rFonts w:ascii="Georgia" w:eastAsia="Calibri" w:hAnsi="Georgia"/>
          <w:sz w:val="24"/>
          <w:szCs w:val="24"/>
          <w:lang w:eastAsia="en-US"/>
        </w:rPr>
        <w:t>.</w:t>
      </w:r>
    </w:p>
    <w:p w14:paraId="39DA4EFC" w14:textId="77777777" w:rsidR="00197D7D" w:rsidRDefault="00197D7D" w:rsidP="0012305D">
      <w:pPr>
        <w:ind w:left="284" w:right="283"/>
        <w:jc w:val="both"/>
        <w:rPr>
          <w:rFonts w:ascii="Georgia" w:eastAsia="Calibri" w:hAnsi="Georgia"/>
          <w:b/>
          <w:i/>
          <w:sz w:val="24"/>
          <w:szCs w:val="24"/>
          <w:lang w:eastAsia="en-US"/>
        </w:rPr>
      </w:pPr>
    </w:p>
    <w:p w14:paraId="08718D8E" w14:textId="36D2CF69" w:rsidR="0012305D" w:rsidRPr="002812D3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2812D3">
        <w:rPr>
          <w:rFonts w:ascii="Georgia" w:eastAsia="Calibri" w:hAnsi="Georgia"/>
          <w:b/>
          <w:i/>
          <w:sz w:val="24"/>
          <w:szCs w:val="24"/>
          <w:lang w:eastAsia="en-US"/>
        </w:rPr>
        <w:t>Üdvözöljük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 a délkelet-európai </w:t>
      </w:r>
      <w:r w:rsidR="00F70718">
        <w:rPr>
          <w:rFonts w:ascii="Georgia" w:eastAsia="Calibri" w:hAnsi="Georgia"/>
          <w:sz w:val="24"/>
          <w:szCs w:val="24"/>
          <w:lang w:eastAsia="en-US"/>
        </w:rPr>
        <w:t>partnerek</w:t>
      </w:r>
      <w:r w:rsidR="00F70718" w:rsidRPr="002812D3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elkötelezettségét a </w:t>
      </w:r>
      <w:r w:rsidR="00F419EF">
        <w:rPr>
          <w:rFonts w:ascii="Georgia" w:eastAsia="Calibri" w:hAnsi="Georgia"/>
          <w:sz w:val="24"/>
          <w:szCs w:val="24"/>
          <w:lang w:eastAsia="en-US"/>
        </w:rPr>
        <w:t>megoldandó</w:t>
      </w:r>
      <w:r w:rsidR="00F419EF" w:rsidRPr="002812D3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2812D3">
        <w:rPr>
          <w:rFonts w:ascii="Georgia" w:eastAsia="Calibri" w:hAnsi="Georgia"/>
          <w:sz w:val="24"/>
          <w:szCs w:val="24"/>
          <w:lang w:eastAsia="en-US"/>
        </w:rPr>
        <w:t>kérdések tárgyalásos úton történő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 rendezése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, valamint a </w:t>
      </w:r>
      <w:r w:rsidR="00F70718">
        <w:rPr>
          <w:rFonts w:ascii="Georgia" w:eastAsia="Calibri" w:hAnsi="Georgia"/>
          <w:sz w:val="24"/>
          <w:szCs w:val="24"/>
          <w:lang w:eastAsia="en-US"/>
        </w:rPr>
        <w:t>kölcsönös</w:t>
      </w:r>
      <w:r w:rsidR="00F70718" w:rsidRPr="002812D3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2812D3">
        <w:rPr>
          <w:rFonts w:ascii="Georgia" w:eastAsia="Calibri" w:hAnsi="Georgia"/>
          <w:sz w:val="24"/>
          <w:szCs w:val="24"/>
          <w:lang w:eastAsia="en-US"/>
        </w:rPr>
        <w:t>kapcsolatok erősítése, illetve a vitás ügyek békés rendezése iránt</w:t>
      </w:r>
      <w:r w:rsidR="004A7A55">
        <w:rPr>
          <w:rFonts w:ascii="Georgia" w:eastAsia="Calibri" w:hAnsi="Georgia"/>
          <w:sz w:val="24"/>
          <w:szCs w:val="24"/>
          <w:lang w:eastAsia="en-US"/>
        </w:rPr>
        <w:t>, továbbá a nagyobb fokú együttműködést a környezeti és éghajlati vonatkozású regionális kérdésekben.</w:t>
      </w:r>
    </w:p>
    <w:p w14:paraId="075041B4" w14:textId="77777777" w:rsidR="0012305D" w:rsidRPr="002812D3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2CF543F3" w14:textId="08126F5F" w:rsidR="0012305D" w:rsidRPr="002812D3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proofErr w:type="gramStart"/>
      <w:r w:rsidRPr="002812D3">
        <w:rPr>
          <w:rFonts w:ascii="Georgia" w:eastAsia="Calibri" w:hAnsi="Georgia"/>
          <w:b/>
          <w:i/>
          <w:sz w:val="24"/>
          <w:szCs w:val="24"/>
          <w:lang w:eastAsia="en-US"/>
        </w:rPr>
        <w:lastRenderedPageBreak/>
        <w:t>Támogatjuk</w:t>
      </w:r>
      <w:r w:rsidRPr="002812D3">
        <w:rPr>
          <w:rFonts w:ascii="Georgia" w:eastAsia="Calibri" w:hAnsi="Georgia"/>
          <w:i/>
          <w:sz w:val="24"/>
          <w:szCs w:val="24"/>
          <w:lang w:eastAsia="en-US"/>
        </w:rPr>
        <w:t xml:space="preserve"> </w:t>
      </w:r>
      <w:r w:rsidRPr="002812D3">
        <w:rPr>
          <w:rFonts w:ascii="Georgia" w:eastAsia="Calibri" w:hAnsi="Georgia"/>
          <w:sz w:val="24"/>
          <w:szCs w:val="24"/>
          <w:lang w:eastAsia="en-US"/>
        </w:rPr>
        <w:t>a térség</w:t>
      </w:r>
      <w:r w:rsidR="00F70718">
        <w:rPr>
          <w:rFonts w:ascii="Georgia" w:eastAsia="Calibri" w:hAnsi="Georgia"/>
          <w:sz w:val="24"/>
          <w:szCs w:val="24"/>
          <w:lang w:eastAsia="en-US"/>
        </w:rPr>
        <w:t xml:space="preserve">beli partnerek </w:t>
      </w:r>
      <w:r w:rsidRPr="002812D3">
        <w:rPr>
          <w:rFonts w:ascii="Georgia" w:eastAsia="Calibri" w:hAnsi="Georgia"/>
          <w:sz w:val="24"/>
          <w:szCs w:val="24"/>
          <w:lang w:eastAsia="en-US"/>
        </w:rPr>
        <w:t>törekvéseit a regionális együttműködés mélyítésére és bővítésére, az egymás közötti koordináció és tapaszta</w:t>
      </w:r>
      <w:r w:rsidRPr="00184DA9">
        <w:rPr>
          <w:rFonts w:ascii="Georgia" w:eastAsia="Calibri" w:hAnsi="Georgia"/>
          <w:sz w:val="24"/>
          <w:szCs w:val="24"/>
          <w:lang w:eastAsia="en-US"/>
        </w:rPr>
        <w:t>latcsere fokozására, valamint az emberek közötti kapcsolatok erősítésére, mely célok megvalósulásához a Visegrádi Csoport</w:t>
      </w:r>
      <w:r w:rsidR="00D019F8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="00D019F8" w:rsidRPr="00184DA9">
        <w:rPr>
          <w:rFonts w:ascii="Georgia" w:eastAsia="Calibri" w:hAnsi="Georgia"/>
          <w:sz w:val="24"/>
          <w:szCs w:val="24"/>
          <w:lang w:eastAsia="en-US"/>
        </w:rPr>
        <w:t>hosszú ideje</w:t>
      </w:r>
      <w:r w:rsidR="00371004">
        <w:rPr>
          <w:rFonts w:ascii="Georgia" w:eastAsia="Calibri" w:hAnsi="Georgia"/>
          <w:sz w:val="24"/>
          <w:szCs w:val="24"/>
          <w:lang w:eastAsia="en-US"/>
        </w:rPr>
        <w:t xml:space="preserve"> kézzelfogható segítséget nyújt</w:t>
      </w:r>
      <w:r w:rsidR="00D019F8" w:rsidRPr="00184DA9">
        <w:rPr>
          <w:rFonts w:ascii="Georgia" w:eastAsia="Calibri" w:hAnsi="Georgia"/>
          <w:sz w:val="24"/>
          <w:szCs w:val="24"/>
          <w:lang w:eastAsia="en-US"/>
        </w:rPr>
        <w:t xml:space="preserve"> és fog nyújtani a jövőben is</w:t>
      </w:r>
      <w:r w:rsidR="0050664B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184DA9">
        <w:rPr>
          <w:rFonts w:ascii="Georgia" w:eastAsia="Calibri" w:hAnsi="Georgia"/>
          <w:sz w:val="24"/>
          <w:szCs w:val="24"/>
          <w:lang w:eastAsia="en-US"/>
        </w:rPr>
        <w:t>parlamenti vonatkozásban az európai uniós finanszírozású kapacitásfejlesztési programok</w:t>
      </w:r>
      <w:r w:rsidR="00397636">
        <w:rPr>
          <w:rFonts w:ascii="Georgia" w:eastAsia="Calibri" w:hAnsi="Georgia"/>
          <w:sz w:val="24"/>
          <w:szCs w:val="24"/>
          <w:lang w:eastAsia="en-US"/>
        </w:rPr>
        <w:t xml:space="preserve"> révén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, </w:t>
      </w:r>
      <w:r w:rsidR="00F70718">
        <w:rPr>
          <w:rFonts w:ascii="Georgia" w:eastAsia="Calibri" w:hAnsi="Georgia"/>
          <w:sz w:val="24"/>
          <w:szCs w:val="24"/>
          <w:lang w:eastAsia="en-US"/>
        </w:rPr>
        <w:t>valamint a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 Nemzetközi Visegrádi Alap</w:t>
      </w:r>
      <w:r w:rsidR="00F70718">
        <w:rPr>
          <w:rFonts w:ascii="Georgia" w:eastAsia="Calibri" w:hAnsi="Georgia"/>
          <w:sz w:val="24"/>
          <w:szCs w:val="24"/>
          <w:lang w:eastAsia="en-US"/>
        </w:rPr>
        <w:t xml:space="preserve">on keresztül </w:t>
      </w:r>
      <w:r w:rsidR="00371004">
        <w:rPr>
          <w:rFonts w:ascii="Georgia" w:eastAsia="Calibri" w:hAnsi="Georgia"/>
          <w:sz w:val="24"/>
          <w:szCs w:val="24"/>
          <w:lang w:eastAsia="en-US"/>
        </w:rPr>
        <w:t>biztosított</w:t>
      </w:r>
      <w:r w:rsidR="00F70718">
        <w:rPr>
          <w:rFonts w:ascii="Georgia" w:eastAsia="Calibri" w:hAnsi="Georgia"/>
          <w:sz w:val="24"/>
          <w:szCs w:val="24"/>
          <w:lang w:eastAsia="en-US"/>
        </w:rPr>
        <w:t xml:space="preserve"> támogatások és ösztöndíjak </w:t>
      </w:r>
      <w:r w:rsidR="00397636">
        <w:rPr>
          <w:rFonts w:ascii="Georgia" w:eastAsia="Calibri" w:hAnsi="Georgia"/>
          <w:sz w:val="24"/>
          <w:szCs w:val="24"/>
          <w:lang w:eastAsia="en-US"/>
        </w:rPr>
        <w:t>által</w:t>
      </w:r>
      <w:r w:rsidR="00F70718">
        <w:rPr>
          <w:rFonts w:ascii="Georgia" w:eastAsia="Calibri" w:hAnsi="Georgia"/>
          <w:sz w:val="24"/>
          <w:szCs w:val="24"/>
          <w:lang w:eastAsia="en-US"/>
        </w:rPr>
        <w:t xml:space="preserve">, </w:t>
      </w:r>
      <w:r w:rsidR="00371004">
        <w:rPr>
          <w:rFonts w:ascii="Georgia" w:eastAsia="Calibri" w:hAnsi="Georgia"/>
          <w:sz w:val="24"/>
          <w:szCs w:val="24"/>
          <w:lang w:eastAsia="en-US"/>
        </w:rPr>
        <w:t>s hasonlóképpen</w:t>
      </w:r>
      <w:r w:rsidR="00F70718">
        <w:rPr>
          <w:rFonts w:ascii="Georgia" w:eastAsia="Calibri" w:hAnsi="Georgia"/>
          <w:sz w:val="24"/>
          <w:szCs w:val="24"/>
          <w:lang w:eastAsia="en-US"/>
        </w:rPr>
        <w:t xml:space="preserve"> a tudásmegosztáson </w:t>
      </w:r>
      <w:r w:rsidRPr="00184DA9">
        <w:rPr>
          <w:rFonts w:ascii="Georgia" w:eastAsia="Calibri" w:hAnsi="Georgia"/>
          <w:sz w:val="24"/>
          <w:szCs w:val="24"/>
          <w:lang w:eastAsia="en-US"/>
        </w:rPr>
        <w:t>és a Nyugat-Balkáni Alap</w:t>
      </w:r>
      <w:r w:rsidR="00397636">
        <w:rPr>
          <w:rFonts w:ascii="Georgia" w:eastAsia="Calibri" w:hAnsi="Georgia"/>
          <w:sz w:val="24"/>
          <w:szCs w:val="24"/>
          <w:lang w:eastAsia="en-US"/>
        </w:rPr>
        <w:t>nak nyújtott technikai</w:t>
      </w:r>
      <w:proofErr w:type="gramEnd"/>
      <w:r w:rsidR="00935603">
        <w:rPr>
          <w:rFonts w:ascii="Georgia" w:eastAsia="Calibri" w:hAnsi="Georgia"/>
          <w:sz w:val="24"/>
          <w:szCs w:val="24"/>
          <w:lang w:eastAsia="en-US"/>
        </w:rPr>
        <w:t xml:space="preserve"> </w:t>
      </w:r>
      <w:proofErr w:type="gramStart"/>
      <w:r w:rsidRPr="00184DA9">
        <w:rPr>
          <w:rFonts w:ascii="Georgia" w:eastAsia="Calibri" w:hAnsi="Georgia"/>
          <w:sz w:val="24"/>
          <w:szCs w:val="24"/>
          <w:lang w:eastAsia="en-US"/>
        </w:rPr>
        <w:t>támogatás</w:t>
      </w:r>
      <w:r w:rsidR="00D019F8">
        <w:rPr>
          <w:rFonts w:ascii="Georgia" w:eastAsia="Calibri" w:hAnsi="Georgia"/>
          <w:sz w:val="24"/>
          <w:szCs w:val="24"/>
          <w:lang w:eastAsia="en-US"/>
        </w:rPr>
        <w:t>on</w:t>
      </w:r>
      <w:proofErr w:type="gramEnd"/>
      <w:r w:rsidR="00D019F8">
        <w:rPr>
          <w:rFonts w:ascii="Georgia" w:eastAsia="Calibri" w:hAnsi="Georgia"/>
          <w:sz w:val="24"/>
          <w:szCs w:val="24"/>
          <w:lang w:eastAsia="en-US"/>
        </w:rPr>
        <w:t xml:space="preserve"> keresztül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. </w:t>
      </w:r>
      <w:r w:rsidR="001F374F">
        <w:rPr>
          <w:rFonts w:ascii="Georgia" w:eastAsia="Calibri" w:hAnsi="Georgia"/>
          <w:sz w:val="24"/>
          <w:szCs w:val="24"/>
          <w:lang w:eastAsia="en-US"/>
        </w:rPr>
        <w:t xml:space="preserve"> </w:t>
      </w:r>
    </w:p>
    <w:p w14:paraId="583C8589" w14:textId="77777777" w:rsidR="0012305D" w:rsidRDefault="0012305D" w:rsidP="0012305D">
      <w:pPr>
        <w:autoSpaceDE w:val="0"/>
        <w:autoSpaceDN w:val="0"/>
        <w:adjustRightInd w:val="0"/>
        <w:ind w:left="284" w:right="283"/>
        <w:jc w:val="both"/>
        <w:rPr>
          <w:rFonts w:ascii="Georgia" w:eastAsia="Calibri" w:hAnsi="Georgia" w:cs="Georgia"/>
          <w:color w:val="000000"/>
          <w:sz w:val="24"/>
          <w:szCs w:val="24"/>
          <w:lang w:eastAsia="en-US"/>
        </w:rPr>
      </w:pPr>
    </w:p>
    <w:p w14:paraId="19BFFE70" w14:textId="3E80E204" w:rsidR="004A7A55" w:rsidRDefault="004A7A55" w:rsidP="0012305D">
      <w:pPr>
        <w:autoSpaceDE w:val="0"/>
        <w:autoSpaceDN w:val="0"/>
        <w:adjustRightInd w:val="0"/>
        <w:ind w:left="284" w:right="283"/>
        <w:jc w:val="both"/>
        <w:rPr>
          <w:rFonts w:ascii="Georgia" w:eastAsia="Calibri" w:hAnsi="Georgia" w:cs="Georgia"/>
          <w:color w:val="000000"/>
          <w:sz w:val="24"/>
          <w:szCs w:val="24"/>
          <w:lang w:eastAsia="en-US"/>
        </w:rPr>
      </w:pPr>
      <w:r w:rsidRPr="00A56249">
        <w:rPr>
          <w:rFonts w:ascii="Georgia" w:eastAsia="Calibri" w:hAnsi="Georgia" w:cs="Georgia"/>
          <w:b/>
          <w:i/>
          <w:color w:val="000000"/>
          <w:sz w:val="24"/>
          <w:szCs w:val="24"/>
          <w:lang w:eastAsia="en-US"/>
        </w:rPr>
        <w:t>Felszólítunk</w:t>
      </w:r>
      <w:r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 </w:t>
      </w:r>
      <w:r w:rsidR="008E490F"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a </w:t>
      </w:r>
      <w:r w:rsidR="0081242E"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Délkelet-Európa iránti </w:t>
      </w:r>
      <w:r>
        <w:rPr>
          <w:rFonts w:ascii="Georgia" w:eastAsia="Calibri" w:hAnsi="Georgia" w:cs="Georgia"/>
          <w:color w:val="000000"/>
          <w:sz w:val="24"/>
          <w:szCs w:val="24"/>
          <w:lang w:eastAsia="en-US"/>
        </w:rPr>
        <w:t>nagyobb fokú szolidaritás</w:t>
      </w:r>
      <w:r w:rsidR="0081242E">
        <w:rPr>
          <w:rFonts w:ascii="Georgia" w:eastAsia="Calibri" w:hAnsi="Georgia" w:cs="Georgia"/>
          <w:color w:val="000000"/>
          <w:sz w:val="24"/>
          <w:szCs w:val="24"/>
          <w:lang w:eastAsia="en-US"/>
        </w:rPr>
        <w:t>ra</w:t>
      </w:r>
      <w:r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 és </w:t>
      </w:r>
      <w:r w:rsidR="008E490F"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a térség </w:t>
      </w:r>
      <w:r w:rsidR="0081242E">
        <w:rPr>
          <w:rFonts w:ascii="Georgia" w:eastAsia="Calibri" w:hAnsi="Georgia" w:cs="Georgia"/>
          <w:color w:val="000000"/>
          <w:sz w:val="24"/>
          <w:szCs w:val="24"/>
          <w:lang w:eastAsia="en-US"/>
        </w:rPr>
        <w:t>gyors támogatására a SARS</w:t>
      </w:r>
      <w:r w:rsidR="00371004">
        <w:rPr>
          <w:rFonts w:ascii="Georgia" w:eastAsia="Calibri" w:hAnsi="Georgia" w:cs="Georgia"/>
          <w:color w:val="000000"/>
          <w:sz w:val="24"/>
          <w:szCs w:val="24"/>
          <w:lang w:eastAsia="en-US"/>
        </w:rPr>
        <w:t>–</w:t>
      </w:r>
      <w:r w:rsidR="0081242E">
        <w:rPr>
          <w:rFonts w:ascii="Georgia" w:eastAsia="Calibri" w:hAnsi="Georgia" w:cs="Georgia"/>
          <w:color w:val="000000"/>
          <w:sz w:val="24"/>
          <w:szCs w:val="24"/>
          <w:lang w:eastAsia="en-US"/>
        </w:rPr>
        <w:t>COVID</w:t>
      </w:r>
      <w:r w:rsidR="00371004">
        <w:rPr>
          <w:rFonts w:ascii="Georgia" w:eastAsia="Calibri" w:hAnsi="Georgia" w:cs="Georgia"/>
          <w:color w:val="000000"/>
          <w:sz w:val="24"/>
          <w:szCs w:val="24"/>
          <w:lang w:eastAsia="en-US"/>
        </w:rPr>
        <w:t>–19-</w:t>
      </w:r>
      <w:r w:rsidR="0081242E"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járvány kezelésében. Az uniós intézményeknek figyelemmel kell lennie a polgárok egészségére, </w:t>
      </w:r>
      <w:r w:rsidR="00C71AA0">
        <w:rPr>
          <w:rFonts w:ascii="Georgia" w:eastAsia="Calibri" w:hAnsi="Georgia" w:cs="Georgia"/>
          <w:color w:val="000000"/>
          <w:sz w:val="24"/>
          <w:szCs w:val="24"/>
          <w:lang w:eastAsia="en-US"/>
        </w:rPr>
        <w:t>a</w:t>
      </w:r>
      <w:r w:rsidR="0081242E"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 gazdaságok </w:t>
      </w:r>
      <w:r w:rsidR="00C71AA0">
        <w:rPr>
          <w:rFonts w:ascii="Georgia" w:eastAsia="Calibri" w:hAnsi="Georgia" w:cs="Georgia"/>
          <w:color w:val="000000"/>
          <w:sz w:val="24"/>
          <w:szCs w:val="24"/>
          <w:lang w:eastAsia="en-US"/>
        </w:rPr>
        <w:t>újraindítására</w:t>
      </w:r>
      <w:r w:rsidR="0081242E"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 és a demokráciák </w:t>
      </w:r>
      <w:r w:rsidR="00C71AA0">
        <w:rPr>
          <w:rFonts w:ascii="Georgia" w:eastAsia="Calibri" w:hAnsi="Georgia" w:cs="Georgia"/>
          <w:color w:val="000000"/>
          <w:sz w:val="24"/>
          <w:szCs w:val="24"/>
          <w:lang w:eastAsia="en-US"/>
        </w:rPr>
        <w:t>megerősítésére</w:t>
      </w:r>
      <w:r w:rsidR="0081242E">
        <w:rPr>
          <w:rFonts w:ascii="Georgia" w:eastAsia="Calibri" w:hAnsi="Georgia" w:cs="Georgia"/>
          <w:color w:val="000000"/>
          <w:sz w:val="24"/>
          <w:szCs w:val="24"/>
          <w:lang w:eastAsia="en-US"/>
        </w:rPr>
        <w:t xml:space="preserve"> Délkelet-Európában.</w:t>
      </w:r>
    </w:p>
    <w:p w14:paraId="7590DF62" w14:textId="77777777" w:rsidR="004A7A55" w:rsidRPr="002812D3" w:rsidDel="007B3887" w:rsidRDefault="004A7A55" w:rsidP="0012305D">
      <w:pPr>
        <w:autoSpaceDE w:val="0"/>
        <w:autoSpaceDN w:val="0"/>
        <w:adjustRightInd w:val="0"/>
        <w:ind w:left="284" w:right="283"/>
        <w:jc w:val="both"/>
        <w:rPr>
          <w:rFonts w:ascii="Georgia" w:eastAsia="Calibri" w:hAnsi="Georgia" w:cs="Georgia"/>
          <w:color w:val="000000"/>
          <w:sz w:val="24"/>
          <w:szCs w:val="24"/>
          <w:lang w:eastAsia="en-US"/>
        </w:rPr>
      </w:pPr>
    </w:p>
    <w:p w14:paraId="24DBC4D1" w14:textId="4F837A51" w:rsidR="0012305D" w:rsidRPr="002812D3" w:rsidDel="007B3887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2812D3" w:rsidDel="007B3887">
        <w:rPr>
          <w:rFonts w:ascii="Georgia" w:eastAsia="Calibri" w:hAnsi="Georgia"/>
          <w:b/>
          <w:i/>
          <w:sz w:val="24"/>
          <w:szCs w:val="24"/>
          <w:lang w:eastAsia="en-US"/>
        </w:rPr>
        <w:t>Támogatjuk</w:t>
      </w:r>
      <w:r w:rsidRPr="002812D3" w:rsidDel="007B3887">
        <w:rPr>
          <w:rFonts w:ascii="Georgia" w:eastAsia="Calibri" w:hAnsi="Georgia"/>
          <w:i/>
          <w:sz w:val="24"/>
          <w:szCs w:val="24"/>
          <w:lang w:eastAsia="en-US"/>
        </w:rPr>
        <w:t xml:space="preserve"> </w:t>
      </w:r>
      <w:r w:rsidRPr="002812D3" w:rsidDel="007B3887">
        <w:rPr>
          <w:rFonts w:ascii="Georgia" w:eastAsia="Calibri" w:hAnsi="Georgia"/>
          <w:sz w:val="24"/>
          <w:szCs w:val="24"/>
          <w:lang w:eastAsia="en-US"/>
        </w:rPr>
        <w:t>a „</w:t>
      </w:r>
      <w:r w:rsidR="00F419EF">
        <w:rPr>
          <w:rFonts w:ascii="Georgia" w:eastAsia="Calibri" w:hAnsi="Georgia"/>
          <w:sz w:val="24"/>
          <w:szCs w:val="24"/>
          <w:lang w:eastAsia="en-US"/>
        </w:rPr>
        <w:t>mindenkit</w:t>
      </w:r>
      <w:r w:rsidR="00F419EF" w:rsidRPr="002812D3" w:rsidDel="007B3887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2812D3" w:rsidDel="007B3887">
        <w:rPr>
          <w:rFonts w:ascii="Georgia" w:eastAsia="Calibri" w:hAnsi="Georgia"/>
          <w:sz w:val="24"/>
          <w:szCs w:val="24"/>
          <w:lang w:eastAsia="en-US"/>
        </w:rPr>
        <w:t>érdemei</w:t>
      </w:r>
      <w:r w:rsidR="00F419EF">
        <w:rPr>
          <w:rFonts w:ascii="Georgia" w:eastAsia="Calibri" w:hAnsi="Georgia"/>
          <w:sz w:val="24"/>
          <w:szCs w:val="24"/>
          <w:lang w:eastAsia="en-US"/>
        </w:rPr>
        <w:t xml:space="preserve"> szerint</w:t>
      </w:r>
      <w:r w:rsidRPr="002812D3" w:rsidDel="007B3887">
        <w:rPr>
          <w:rFonts w:ascii="Georgia" w:eastAsia="Calibri" w:hAnsi="Georgia"/>
          <w:sz w:val="24"/>
          <w:szCs w:val="24"/>
          <w:lang w:eastAsia="en-US"/>
        </w:rPr>
        <w:t>” elv érvényesülését mind a tagjelölt</w:t>
      </w:r>
      <w:r w:rsidR="00397636">
        <w:rPr>
          <w:rFonts w:ascii="Georgia" w:eastAsia="Calibri" w:hAnsi="Georgia"/>
          <w:sz w:val="24"/>
          <w:szCs w:val="24"/>
          <w:lang w:eastAsia="en-US"/>
        </w:rPr>
        <w:t>ek</w:t>
      </w:r>
      <w:r w:rsidRPr="002812D3" w:rsidDel="007B3887">
        <w:rPr>
          <w:rFonts w:ascii="Georgia" w:eastAsia="Calibri" w:hAnsi="Georgia"/>
          <w:sz w:val="24"/>
          <w:szCs w:val="24"/>
          <w:lang w:eastAsia="en-US"/>
        </w:rPr>
        <w:t>, mind a potenciális tagjelölt</w:t>
      </w:r>
      <w:r w:rsidR="00397636">
        <w:rPr>
          <w:rFonts w:ascii="Georgia" w:eastAsia="Calibri" w:hAnsi="Georgia"/>
          <w:sz w:val="24"/>
          <w:szCs w:val="24"/>
          <w:lang w:eastAsia="en-US"/>
        </w:rPr>
        <w:t>ek</w:t>
      </w:r>
      <w:r w:rsidR="00935603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2812D3" w:rsidDel="007B3887">
        <w:rPr>
          <w:rFonts w:ascii="Georgia" w:eastAsia="Calibri" w:hAnsi="Georgia"/>
          <w:sz w:val="24"/>
          <w:szCs w:val="24"/>
          <w:lang w:eastAsia="en-US"/>
        </w:rPr>
        <w:t>esetében.</w:t>
      </w:r>
      <w:r w:rsidR="0081242E">
        <w:rPr>
          <w:rFonts w:ascii="Georgia" w:eastAsia="Calibri" w:hAnsi="Georgia"/>
          <w:sz w:val="24"/>
          <w:szCs w:val="24"/>
          <w:lang w:eastAsia="en-US"/>
        </w:rPr>
        <w:t xml:space="preserve"> Egyúttal támogatjuk a következetes </w:t>
      </w:r>
      <w:r w:rsidR="00C71AA0">
        <w:rPr>
          <w:rFonts w:ascii="Georgia" w:eastAsia="Calibri" w:hAnsi="Georgia"/>
          <w:sz w:val="24"/>
          <w:szCs w:val="24"/>
          <w:lang w:eastAsia="en-US"/>
        </w:rPr>
        <w:t>és megkülönböztetés-</w:t>
      </w:r>
      <w:bookmarkStart w:id="0" w:name="_GoBack"/>
      <w:bookmarkEnd w:id="0"/>
      <w:r w:rsidR="00C71AA0">
        <w:rPr>
          <w:rFonts w:ascii="Georgia" w:eastAsia="Calibri" w:hAnsi="Georgia"/>
          <w:sz w:val="24"/>
          <w:szCs w:val="24"/>
          <w:lang w:eastAsia="en-US"/>
        </w:rPr>
        <w:t xml:space="preserve">mentes bővítési </w:t>
      </w:r>
      <w:r w:rsidR="0081242E">
        <w:rPr>
          <w:rFonts w:ascii="Georgia" w:eastAsia="Calibri" w:hAnsi="Georgia"/>
          <w:sz w:val="24"/>
          <w:szCs w:val="24"/>
          <w:lang w:eastAsia="en-US"/>
        </w:rPr>
        <w:t>folyamatot</w:t>
      </w:r>
      <w:r w:rsidR="00C71AA0">
        <w:rPr>
          <w:rFonts w:ascii="Georgia" w:eastAsia="Calibri" w:hAnsi="Georgia"/>
          <w:sz w:val="24"/>
          <w:szCs w:val="24"/>
          <w:lang w:eastAsia="en-US"/>
        </w:rPr>
        <w:t xml:space="preserve">, </w:t>
      </w:r>
      <w:r w:rsidR="0081242E">
        <w:rPr>
          <w:rFonts w:ascii="Georgia" w:eastAsia="Calibri" w:hAnsi="Georgia"/>
          <w:sz w:val="24"/>
          <w:szCs w:val="24"/>
          <w:lang w:eastAsia="en-US"/>
        </w:rPr>
        <w:t xml:space="preserve">azonos feltételek és szabályok </w:t>
      </w:r>
      <w:r w:rsidR="00C71AA0">
        <w:rPr>
          <w:rFonts w:ascii="Georgia" w:eastAsia="Calibri" w:hAnsi="Georgia"/>
          <w:sz w:val="24"/>
          <w:szCs w:val="24"/>
          <w:lang w:eastAsia="en-US"/>
        </w:rPr>
        <w:t>mellett,</w:t>
      </w:r>
      <w:r w:rsidR="0081242E">
        <w:rPr>
          <w:rFonts w:ascii="Georgia" w:eastAsia="Calibri" w:hAnsi="Georgia"/>
          <w:sz w:val="24"/>
          <w:szCs w:val="24"/>
          <w:lang w:eastAsia="en-US"/>
        </w:rPr>
        <w:t xml:space="preserve"> függetlenül a csatlakozási folyama</w:t>
      </w:r>
      <w:r w:rsidR="00C71AA0">
        <w:rPr>
          <w:rFonts w:ascii="Georgia" w:eastAsia="Calibri" w:hAnsi="Georgia"/>
          <w:sz w:val="24"/>
          <w:szCs w:val="24"/>
          <w:lang w:eastAsia="en-US"/>
        </w:rPr>
        <w:t>t idejétől.</w:t>
      </w:r>
    </w:p>
    <w:p w14:paraId="1E1A5CEC" w14:textId="77777777" w:rsidR="0012305D" w:rsidRPr="002812D3" w:rsidDel="007B3887" w:rsidRDefault="0012305D" w:rsidP="0012305D">
      <w:pPr>
        <w:ind w:left="284" w:right="283"/>
        <w:jc w:val="both"/>
        <w:rPr>
          <w:rFonts w:ascii="Georgia" w:eastAsia="Calibri" w:hAnsi="Georgia"/>
          <w:i/>
          <w:sz w:val="24"/>
          <w:szCs w:val="24"/>
          <w:lang w:eastAsia="en-US"/>
        </w:rPr>
      </w:pPr>
    </w:p>
    <w:p w14:paraId="746B78C9" w14:textId="67F84BD7" w:rsidR="0012305D" w:rsidRPr="002812D3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2812D3">
        <w:rPr>
          <w:rFonts w:ascii="Georgia" w:eastAsia="Calibri" w:hAnsi="Georgia"/>
          <w:b/>
          <w:i/>
          <w:sz w:val="24"/>
          <w:szCs w:val="24"/>
          <w:lang w:eastAsia="en-US"/>
        </w:rPr>
        <w:t>Tájékoztatjuk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="00935603">
        <w:rPr>
          <w:rFonts w:ascii="Georgia" w:eastAsia="Calibri" w:hAnsi="Georgia"/>
          <w:sz w:val="24"/>
          <w:szCs w:val="24"/>
          <w:lang w:eastAsia="en-US"/>
        </w:rPr>
        <w:t>parlamentjeinket és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 kormány</w:t>
      </w:r>
      <w:r w:rsidR="00397636">
        <w:rPr>
          <w:rFonts w:ascii="Georgia" w:eastAsia="Calibri" w:hAnsi="Georgia"/>
          <w:sz w:val="24"/>
          <w:szCs w:val="24"/>
          <w:lang w:eastAsia="en-US"/>
        </w:rPr>
        <w:t>ainkat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 a jelen Nyilatkozatról a </w:t>
      </w:r>
      <w:r w:rsidR="00397636">
        <w:rPr>
          <w:rFonts w:ascii="Georgia" w:eastAsia="Calibri" w:hAnsi="Georgia"/>
          <w:sz w:val="24"/>
          <w:szCs w:val="24"/>
          <w:lang w:eastAsia="en-US"/>
        </w:rPr>
        <w:t>V</w:t>
      </w:r>
      <w:r w:rsidRPr="002812D3">
        <w:rPr>
          <w:rFonts w:ascii="Georgia" w:eastAsia="Calibri" w:hAnsi="Georgia"/>
          <w:sz w:val="24"/>
          <w:szCs w:val="24"/>
          <w:lang w:eastAsia="en-US"/>
        </w:rPr>
        <w:t>isegrádi</w:t>
      </w:r>
      <w:r w:rsidR="00397636">
        <w:rPr>
          <w:rFonts w:ascii="Georgia" w:eastAsia="Calibri" w:hAnsi="Georgia"/>
          <w:sz w:val="24"/>
          <w:szCs w:val="24"/>
          <w:lang w:eastAsia="en-US"/>
        </w:rPr>
        <w:t xml:space="preserve"> Csoport</w:t>
      </w:r>
      <w:r w:rsidR="00935603">
        <w:rPr>
          <w:rFonts w:ascii="Georgia" w:eastAsia="Calibri" w:hAnsi="Georgia"/>
          <w:sz w:val="24"/>
          <w:szCs w:val="24"/>
          <w:lang w:eastAsia="en-US"/>
        </w:rPr>
        <w:t xml:space="preserve"> 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és </w:t>
      </w:r>
      <w:r w:rsidR="00397636">
        <w:rPr>
          <w:rFonts w:ascii="Georgia" w:eastAsia="Calibri" w:hAnsi="Georgia"/>
          <w:sz w:val="24"/>
          <w:szCs w:val="24"/>
          <w:lang w:eastAsia="en-US"/>
        </w:rPr>
        <w:t>Délkelet-Európa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 kormányzati és parlamenti együttműködésének összehangolása céljából. </w:t>
      </w:r>
    </w:p>
    <w:p w14:paraId="5A05B9EB" w14:textId="77777777" w:rsidR="0012305D" w:rsidRPr="002812D3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28BA52CD" w14:textId="5CCA7907" w:rsidR="0012305D" w:rsidRDefault="0012305D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2812D3">
        <w:rPr>
          <w:rFonts w:ascii="Georgia" w:eastAsia="Calibri" w:hAnsi="Georgia"/>
          <w:b/>
          <w:i/>
          <w:sz w:val="24"/>
          <w:szCs w:val="24"/>
          <w:lang w:eastAsia="en-US"/>
        </w:rPr>
        <w:t>Felkérjük</w:t>
      </w:r>
      <w:r w:rsidRPr="002812D3">
        <w:rPr>
          <w:rFonts w:ascii="Georgia" w:eastAsia="Calibri" w:hAnsi="Georgia"/>
          <w:sz w:val="24"/>
          <w:szCs w:val="24"/>
          <w:lang w:eastAsia="en-US"/>
        </w:rPr>
        <w:t xml:space="preserve"> a Visegrádi Csoport parlamenti együttműködését jelenleg vezető magyar Országgyűlés elnökét, hogy e Nyilatkozatot küldje meg az Európai Unió nemzeti parlamentjeinek és az </w:t>
      </w:r>
      <w:r w:rsidRPr="00184DA9">
        <w:rPr>
          <w:rFonts w:ascii="Georgia" w:eastAsia="Calibri" w:hAnsi="Georgia"/>
          <w:sz w:val="24"/>
          <w:szCs w:val="24"/>
          <w:lang w:eastAsia="en-US"/>
        </w:rPr>
        <w:t xml:space="preserve">európai uniós intézmények </w:t>
      </w:r>
      <w:r w:rsidRPr="002812D3">
        <w:rPr>
          <w:rFonts w:ascii="Georgia" w:eastAsia="Calibri" w:hAnsi="Georgia"/>
          <w:sz w:val="24"/>
          <w:szCs w:val="24"/>
          <w:lang w:eastAsia="en-US"/>
        </w:rPr>
        <w:t>vezetőinek.</w:t>
      </w:r>
    </w:p>
    <w:p w14:paraId="5E91F010" w14:textId="77777777" w:rsidR="00397636" w:rsidRDefault="00397636" w:rsidP="0012305D">
      <w:pPr>
        <w:ind w:left="284" w:right="283"/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0E589F89" w14:textId="77777777" w:rsidR="00935603" w:rsidRDefault="00935603" w:rsidP="00397636">
      <w:pPr>
        <w:jc w:val="center"/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</w:pPr>
    </w:p>
    <w:p w14:paraId="30488B82" w14:textId="62EF3888" w:rsidR="00397636" w:rsidRDefault="00397636" w:rsidP="00397636">
      <w:pPr>
        <w:jc w:val="center"/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</w:pPr>
      <w:r w:rsidRPr="00935603">
        <w:rPr>
          <w:rFonts w:ascii="Georgia" w:eastAsiaTheme="minorHAnsi" w:hAnsi="Georgia"/>
          <w:i/>
          <w:iCs/>
          <w:sz w:val="24"/>
          <w:szCs w:val="24"/>
          <w:u w:val="single"/>
          <w:lang w:eastAsia="en-US"/>
        </w:rPr>
        <w:t>Partnerek</w:t>
      </w:r>
      <w:r w:rsidRPr="00E77328"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  <w:t>:</w:t>
      </w:r>
    </w:p>
    <w:p w14:paraId="3A328268" w14:textId="77777777" w:rsidR="00935603" w:rsidRDefault="00935603" w:rsidP="00397636">
      <w:pPr>
        <w:jc w:val="center"/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52"/>
      </w:tblGrid>
      <w:tr w:rsidR="00397636" w:rsidRPr="007456E3" w14:paraId="50C0C913" w14:textId="77777777" w:rsidTr="000B1093">
        <w:trPr>
          <w:trHeight w:val="332"/>
          <w:jc w:val="center"/>
        </w:trPr>
        <w:tc>
          <w:tcPr>
            <w:tcW w:w="4752" w:type="dxa"/>
          </w:tcPr>
          <w:p w14:paraId="48064D52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34D123D2" w14:textId="65CD00CB" w:rsidR="00397636" w:rsidRPr="007456E3" w:rsidRDefault="00935603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 xml:space="preserve">KÖVÉR </w:t>
            </w:r>
            <w:r w:rsidR="00397636"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 xml:space="preserve">László </w:t>
            </w:r>
          </w:p>
          <w:p w14:paraId="0BAD99CB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</w:tc>
        <w:tc>
          <w:tcPr>
            <w:tcW w:w="4752" w:type="dxa"/>
          </w:tcPr>
          <w:p w14:paraId="1DF1A636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5A823890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i/>
                <w:sz w:val="24"/>
                <w:szCs w:val="24"/>
                <w:lang w:eastAsia="en-US"/>
              </w:rPr>
            </w:pPr>
            <w:proofErr w:type="spellStart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Aleksa</w:t>
            </w:r>
            <w:proofErr w:type="spellEnd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 xml:space="preserve"> BEČIĆ</w:t>
            </w:r>
          </w:p>
        </w:tc>
      </w:tr>
      <w:tr w:rsidR="00397636" w:rsidRPr="007456E3" w14:paraId="025A50BB" w14:textId="77777777" w:rsidTr="000B1093">
        <w:trPr>
          <w:trHeight w:val="1625"/>
          <w:jc w:val="center"/>
        </w:trPr>
        <w:tc>
          <w:tcPr>
            <w:tcW w:w="4752" w:type="dxa"/>
          </w:tcPr>
          <w:p w14:paraId="764E0E3A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Tomasz GRODZKI</w:t>
            </w:r>
          </w:p>
          <w:p w14:paraId="20509501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6458C1F7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Boris KOLLÁR</w:t>
            </w:r>
          </w:p>
          <w:p w14:paraId="37CF2470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73DAE539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proofErr w:type="spellStart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Radek</w:t>
            </w:r>
            <w:proofErr w:type="spellEnd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 xml:space="preserve"> VONDRÁČEK</w:t>
            </w:r>
          </w:p>
          <w:p w14:paraId="117C0AAC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747F8029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proofErr w:type="spellStart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Miloš</w:t>
            </w:r>
            <w:proofErr w:type="spellEnd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 xml:space="preserve"> VYSTRČIL</w:t>
            </w:r>
          </w:p>
          <w:p w14:paraId="631E563E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2042DF23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proofErr w:type="spellStart"/>
            <w:r w:rsidRPr="001F374F">
              <w:rPr>
                <w:rFonts w:ascii="Georgia" w:hAnsi="Georgia"/>
                <w:sz w:val="24"/>
                <w:szCs w:val="24"/>
              </w:rPr>
              <w:t>Ryszard</w:t>
            </w:r>
            <w:proofErr w:type="spellEnd"/>
            <w:r w:rsidRPr="001F374F">
              <w:rPr>
                <w:rFonts w:ascii="Georgia" w:hAnsi="Georgia"/>
                <w:sz w:val="24"/>
                <w:szCs w:val="24"/>
              </w:rPr>
              <w:t xml:space="preserve"> TERLECKI</w:t>
            </w:r>
          </w:p>
        </w:tc>
        <w:tc>
          <w:tcPr>
            <w:tcW w:w="4752" w:type="dxa"/>
          </w:tcPr>
          <w:p w14:paraId="0686E033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proofErr w:type="spellStart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Bakir</w:t>
            </w:r>
            <w:proofErr w:type="spellEnd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 xml:space="preserve"> IZETBEGOVIĆ</w:t>
            </w:r>
          </w:p>
          <w:p w14:paraId="485F8033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53235225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proofErr w:type="spellStart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Glauk</w:t>
            </w:r>
            <w:proofErr w:type="spellEnd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 xml:space="preserve"> KONJUFCA</w:t>
            </w:r>
          </w:p>
          <w:p w14:paraId="3409AED4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6CD56801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proofErr w:type="spellStart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Talat</w:t>
            </w:r>
            <w:proofErr w:type="spellEnd"/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 xml:space="preserve"> XHAFERI</w:t>
            </w:r>
          </w:p>
          <w:p w14:paraId="434C2CF2" w14:textId="77777777" w:rsidR="007741EA" w:rsidRPr="007741EA" w:rsidRDefault="007741EA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201A1129" w14:textId="77777777" w:rsidR="007741EA" w:rsidRPr="007741EA" w:rsidRDefault="007741EA" w:rsidP="007741EA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r w:rsidRPr="007741EA">
              <w:rPr>
                <w:rFonts w:ascii="Georgia" w:eastAsia="Calibri" w:hAnsi="Georgia"/>
                <w:sz w:val="24"/>
                <w:szCs w:val="24"/>
                <w:lang w:eastAsia="en-US"/>
              </w:rPr>
              <w:t>Elvira KOVÁCS</w:t>
            </w:r>
          </w:p>
          <w:p w14:paraId="79C79ABC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14:paraId="7260B05A" w14:textId="77777777" w:rsidR="00397636" w:rsidRPr="007456E3" w:rsidRDefault="00397636" w:rsidP="000B1093">
            <w:pPr>
              <w:autoSpaceDE w:val="0"/>
              <w:autoSpaceDN w:val="0"/>
              <w:jc w:val="center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r w:rsidRPr="007456E3">
              <w:rPr>
                <w:rFonts w:ascii="Georgia" w:eastAsia="Calibri" w:hAnsi="Georgia"/>
                <w:sz w:val="24"/>
                <w:szCs w:val="24"/>
                <w:lang w:eastAsia="en-US"/>
              </w:rPr>
              <w:t>Mimi KODHELI</w:t>
            </w:r>
          </w:p>
        </w:tc>
      </w:tr>
    </w:tbl>
    <w:p w14:paraId="5DD7B5ED" w14:textId="1CFEA12E" w:rsidR="00397636" w:rsidRDefault="00397636" w:rsidP="00397636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6F7A108A" w14:textId="38D96C21" w:rsidR="00935603" w:rsidRDefault="00935603" w:rsidP="00397636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6491C201" w14:textId="46CC9E3E" w:rsidR="00935603" w:rsidRPr="00D11E4F" w:rsidRDefault="00935603" w:rsidP="00397636">
      <w:pPr>
        <w:jc w:val="both"/>
        <w:rPr>
          <w:rFonts w:ascii="Georgia" w:eastAsiaTheme="minorHAnsi" w:hAnsi="Georgia"/>
          <w:iCs/>
          <w:sz w:val="24"/>
          <w:szCs w:val="24"/>
          <w:lang w:val="en-GB" w:eastAsia="en-US"/>
        </w:rPr>
      </w:pPr>
    </w:p>
    <w:p w14:paraId="583A363A" w14:textId="4710CC44" w:rsidR="00397636" w:rsidRPr="00846471" w:rsidRDefault="00397636" w:rsidP="00397636">
      <w:pPr>
        <w:ind w:left="284"/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</w:pPr>
      <w:r w:rsidRPr="00935603">
        <w:rPr>
          <w:rFonts w:ascii="Georgia" w:eastAsiaTheme="minorHAnsi" w:hAnsi="Georgia"/>
          <w:i/>
          <w:iCs/>
          <w:sz w:val="24"/>
          <w:szCs w:val="24"/>
          <w:u w:val="single"/>
          <w:lang w:eastAsia="en-US"/>
        </w:rPr>
        <w:t>Tiszteletbeli</w:t>
      </w:r>
      <w:r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  <w:t xml:space="preserve"> </w:t>
      </w:r>
      <w:proofErr w:type="spellStart"/>
      <w:r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  <w:t>vendégek</w:t>
      </w:r>
      <w:proofErr w:type="spellEnd"/>
      <w:r w:rsidRPr="00846471">
        <w:rPr>
          <w:rFonts w:ascii="Georgia" w:eastAsiaTheme="minorHAnsi" w:hAnsi="Georgia"/>
          <w:i/>
          <w:iCs/>
          <w:sz w:val="24"/>
          <w:szCs w:val="24"/>
          <w:u w:val="single"/>
          <w:lang w:val="en-GB" w:eastAsia="en-US"/>
        </w:rPr>
        <w:t>:</w:t>
      </w:r>
    </w:p>
    <w:p w14:paraId="4C3F3CEA" w14:textId="77777777" w:rsidR="00397636" w:rsidRDefault="00397636" w:rsidP="00397636">
      <w:pPr>
        <w:ind w:left="284"/>
        <w:jc w:val="both"/>
        <w:rPr>
          <w:rFonts w:ascii="Georgia" w:eastAsiaTheme="minorHAnsi" w:hAnsi="Georgia"/>
          <w:iCs/>
          <w:sz w:val="24"/>
          <w:szCs w:val="24"/>
          <w:lang w:eastAsia="en-US"/>
        </w:rPr>
      </w:pPr>
    </w:p>
    <w:p w14:paraId="3110C1CA" w14:textId="77777777" w:rsidR="00397636" w:rsidRDefault="00397636" w:rsidP="00397636">
      <w:pPr>
        <w:ind w:left="284"/>
        <w:jc w:val="both"/>
        <w:rPr>
          <w:rFonts w:ascii="Georgia" w:eastAsia="Calibri" w:hAnsi="Georgia"/>
          <w:sz w:val="22"/>
          <w:szCs w:val="22"/>
          <w:lang w:eastAsia="en-US"/>
        </w:rPr>
        <w:sectPr w:rsidR="00397636" w:rsidSect="00E77328">
          <w:headerReference w:type="default" r:id="rId7"/>
          <w:footerReference w:type="even" r:id="rId8"/>
          <w:headerReference w:type="first" r:id="rId9"/>
          <w:type w:val="continuous"/>
          <w:pgSz w:w="11906" w:h="16838"/>
          <w:pgMar w:top="1418" w:right="1134" w:bottom="1134" w:left="1134" w:header="709" w:footer="533" w:gutter="0"/>
          <w:cols w:space="708"/>
          <w:titlePg/>
          <w:docGrid w:linePitch="360"/>
        </w:sectPr>
      </w:pPr>
    </w:p>
    <w:p w14:paraId="6AE7219F" w14:textId="77777777" w:rsidR="00397636" w:rsidRPr="007456E3" w:rsidRDefault="00397636" w:rsidP="00397636">
      <w:pPr>
        <w:ind w:left="284"/>
        <w:jc w:val="both"/>
        <w:rPr>
          <w:rFonts w:ascii="Georgia" w:eastAsia="Calibri" w:hAnsi="Georgia"/>
          <w:sz w:val="24"/>
          <w:szCs w:val="24"/>
          <w:lang w:eastAsia="en-US"/>
        </w:rPr>
      </w:pPr>
      <w:proofErr w:type="spellStart"/>
      <w:r w:rsidRPr="007456E3">
        <w:rPr>
          <w:rFonts w:ascii="Georgia" w:eastAsia="Calibri" w:hAnsi="Georgia"/>
          <w:sz w:val="24"/>
          <w:szCs w:val="24"/>
          <w:lang w:eastAsia="en-US"/>
        </w:rPr>
        <w:lastRenderedPageBreak/>
        <w:t>Nedeljko</w:t>
      </w:r>
      <w:proofErr w:type="spellEnd"/>
      <w:r w:rsidRPr="007456E3">
        <w:rPr>
          <w:rFonts w:ascii="Georgia" w:eastAsia="Calibri" w:hAnsi="Georgia"/>
          <w:sz w:val="24"/>
          <w:szCs w:val="24"/>
          <w:lang w:eastAsia="en-US"/>
        </w:rPr>
        <w:t xml:space="preserve"> ČUBRILOVIĆ</w:t>
      </w:r>
    </w:p>
    <w:p w14:paraId="4001B64A" w14:textId="77777777" w:rsidR="00397636" w:rsidRPr="007456E3" w:rsidRDefault="00397636" w:rsidP="00397636">
      <w:pPr>
        <w:ind w:left="284"/>
        <w:jc w:val="both"/>
        <w:rPr>
          <w:rFonts w:ascii="Georgia" w:eastAsia="Calibri" w:hAnsi="Georgia"/>
          <w:sz w:val="24"/>
          <w:szCs w:val="24"/>
          <w:lang w:eastAsia="en-US"/>
        </w:rPr>
      </w:pPr>
    </w:p>
    <w:p w14:paraId="4FE8989A" w14:textId="625F54FF" w:rsidR="00397636" w:rsidRPr="007456E3" w:rsidRDefault="00935603" w:rsidP="00397636">
      <w:pPr>
        <w:ind w:left="284"/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7456E3">
        <w:rPr>
          <w:rFonts w:ascii="Georgia" w:eastAsia="Calibri" w:hAnsi="Georgia"/>
          <w:sz w:val="24"/>
          <w:szCs w:val="24"/>
          <w:lang w:eastAsia="en-US"/>
        </w:rPr>
        <w:t xml:space="preserve">PÁSZTOR </w:t>
      </w:r>
      <w:r w:rsidR="00397636" w:rsidRPr="007456E3">
        <w:rPr>
          <w:rFonts w:ascii="Georgia" w:eastAsia="Calibri" w:hAnsi="Georgia"/>
          <w:sz w:val="24"/>
          <w:szCs w:val="24"/>
          <w:lang w:eastAsia="en-US"/>
        </w:rPr>
        <w:t xml:space="preserve">István </w:t>
      </w:r>
    </w:p>
    <w:p w14:paraId="1DF62A54" w14:textId="77777777" w:rsidR="00397636" w:rsidRPr="001F374F" w:rsidRDefault="00397636" w:rsidP="00397636">
      <w:pPr>
        <w:ind w:left="284"/>
        <w:jc w:val="both"/>
        <w:rPr>
          <w:rFonts w:ascii="Georgia" w:hAnsi="Georgia"/>
          <w:sz w:val="24"/>
          <w:szCs w:val="24"/>
          <w:lang w:val="en-GB"/>
        </w:rPr>
      </w:pPr>
    </w:p>
    <w:p w14:paraId="3DF33F88" w14:textId="18AFFDD8" w:rsidR="0001103E" w:rsidRPr="007456E3" w:rsidRDefault="00397636" w:rsidP="00935603">
      <w:pPr>
        <w:autoSpaceDE w:val="0"/>
        <w:autoSpaceDN w:val="0"/>
        <w:ind w:firstLine="284"/>
        <w:jc w:val="both"/>
        <w:rPr>
          <w:rFonts w:ascii="Georgia" w:eastAsia="Calibri" w:hAnsi="Georgia"/>
          <w:color w:val="000000"/>
          <w:sz w:val="24"/>
          <w:szCs w:val="24"/>
          <w:lang w:eastAsia="en-US"/>
        </w:rPr>
      </w:pPr>
      <w:proofErr w:type="spellStart"/>
      <w:r w:rsidRPr="001F374F">
        <w:rPr>
          <w:rFonts w:ascii="Georgia" w:hAnsi="Georgia"/>
          <w:sz w:val="24"/>
          <w:szCs w:val="24"/>
          <w:lang w:val="en-GB"/>
        </w:rPr>
        <w:t>Mirsad</w:t>
      </w:r>
      <w:proofErr w:type="spellEnd"/>
      <w:r w:rsidRPr="001F374F">
        <w:rPr>
          <w:rFonts w:ascii="Georgia" w:hAnsi="Georgia"/>
          <w:sz w:val="24"/>
          <w:szCs w:val="24"/>
          <w:lang w:val="en-GB"/>
        </w:rPr>
        <w:t xml:space="preserve"> ZAIMOVIĆ</w:t>
      </w:r>
    </w:p>
    <w:sectPr w:rsidR="0001103E" w:rsidRPr="007456E3" w:rsidSect="00A941D7">
      <w:headerReference w:type="default" r:id="rId10"/>
      <w:footerReference w:type="even" r:id="rId11"/>
      <w:headerReference w:type="first" r:id="rId12"/>
      <w:type w:val="continuous"/>
      <w:pgSz w:w="11906" w:h="16838"/>
      <w:pgMar w:top="1418" w:right="1134" w:bottom="1134" w:left="1134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E64EB" w14:textId="77777777" w:rsidR="005B59ED" w:rsidRDefault="005B59ED" w:rsidP="00C777E6">
      <w:r>
        <w:separator/>
      </w:r>
    </w:p>
  </w:endnote>
  <w:endnote w:type="continuationSeparator" w:id="0">
    <w:p w14:paraId="1C52E3EB" w14:textId="77777777" w:rsidR="005B59ED" w:rsidRDefault="005B59ED" w:rsidP="00C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11067"/>
      <w:docPartObj>
        <w:docPartGallery w:val="Page Numbers (Bottom of Page)"/>
        <w:docPartUnique/>
      </w:docPartObj>
    </w:sdtPr>
    <w:sdtEndPr/>
    <w:sdtContent>
      <w:p w14:paraId="303EB4A9" w14:textId="77777777" w:rsidR="00397636" w:rsidRDefault="00397636" w:rsidP="00D337D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630049"/>
      <w:docPartObj>
        <w:docPartGallery w:val="Page Numbers (Bottom of Page)"/>
        <w:docPartUnique/>
      </w:docPartObj>
    </w:sdtPr>
    <w:sdtEndPr/>
    <w:sdtContent>
      <w:p w14:paraId="5A427CDC" w14:textId="3BB811BF" w:rsidR="00D337D7" w:rsidRDefault="00D337D7" w:rsidP="00D337D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3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4A7D" w14:textId="77777777" w:rsidR="005B59ED" w:rsidRDefault="005B59ED" w:rsidP="00C777E6">
      <w:r>
        <w:separator/>
      </w:r>
    </w:p>
  </w:footnote>
  <w:footnote w:type="continuationSeparator" w:id="0">
    <w:p w14:paraId="645C80B0" w14:textId="77777777" w:rsidR="005B59ED" w:rsidRDefault="005B59ED" w:rsidP="00C7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2C49" w14:textId="77777777" w:rsidR="00397636" w:rsidRPr="00E77328" w:rsidRDefault="00397636" w:rsidP="00E77328">
    <w:pPr>
      <w:pStyle w:val="lfej"/>
      <w:tabs>
        <w:tab w:val="clear" w:pos="4536"/>
        <w:tab w:val="clear" w:pos="9072"/>
        <w:tab w:val="left" w:pos="27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5A7F2" w14:textId="77777777" w:rsidR="00935603" w:rsidRDefault="00397636" w:rsidP="00935603">
    <w:pPr>
      <w:tabs>
        <w:tab w:val="left" w:pos="6237"/>
      </w:tabs>
      <w:spacing w:after="120"/>
      <w:jc w:val="both"/>
      <w:rPr>
        <w:rFonts w:ascii="Georgia" w:hAnsi="Georgia" w:cs="Calibri"/>
        <w:lang w:val="en-US"/>
      </w:rPr>
    </w:pPr>
    <w:r>
      <w:rPr>
        <w:rFonts w:ascii="Georgia" w:hAnsi="Georgia" w:cs="Calibri"/>
        <w:lang w:val="en-US"/>
      </w:rPr>
      <w:t xml:space="preserve">       </w:t>
    </w:r>
    <w:r w:rsidR="00935603" w:rsidRPr="003141DA">
      <w:rPr>
        <w:b/>
        <w:noProof/>
      </w:rPr>
      <w:drawing>
        <wp:inline distT="0" distB="0" distL="0" distR="0" wp14:anchorId="4DC7E756" wp14:editId="0902B2BA">
          <wp:extent cx="1731645" cy="579755"/>
          <wp:effectExtent l="0" t="0" r="190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603">
      <w:rPr>
        <w:rFonts w:ascii="Georgia" w:hAnsi="Georgia" w:cs="Calibri"/>
        <w:lang w:val="en-US"/>
      </w:rPr>
      <w:tab/>
    </w:r>
    <w:r w:rsidR="00935603" w:rsidRPr="00B05BAA">
      <w:rPr>
        <w:rFonts w:ascii="Calibri" w:eastAsia="Calibri" w:hAnsi="Calibri"/>
        <w:noProof/>
        <w:sz w:val="22"/>
        <w:szCs w:val="22"/>
      </w:rPr>
      <w:drawing>
        <wp:inline distT="0" distB="0" distL="0" distR="0" wp14:anchorId="478F2CF0" wp14:editId="5ABBC2D6">
          <wp:extent cx="1514366" cy="491067"/>
          <wp:effectExtent l="0" t="0" r="0" b="4445"/>
          <wp:docPr id="2" name="Kép 2" descr="I:\EU IRODA\V4\ELNÖKSÉGEK\2021jul-2022jun-MAGYAR-ELNÖKSÉG\Kormányzati program, arculat, logó\magyar nyelvű logók\V4_logo_2021_22_korulvagott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U IRODA\V4\ELNÖKSÉGEK\2021jul-2022jun-MAGYAR-ELNÖKSÉG\Kormányzati program, arculat, logó\magyar nyelvű logók\V4_logo_2021_22_korulvagott_H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36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43041" w14:textId="341F9009" w:rsidR="00397636" w:rsidRPr="00E77328" w:rsidRDefault="00935603" w:rsidP="00935603">
    <w:pPr>
      <w:tabs>
        <w:tab w:val="left" w:pos="6096"/>
      </w:tabs>
      <w:spacing w:after="120"/>
      <w:jc w:val="both"/>
      <w:rPr>
        <w:rFonts w:ascii="Georgia" w:hAnsi="Georgia"/>
        <w:noProof/>
      </w:rPr>
    </w:pPr>
    <w:r>
      <w:rPr>
        <w:rFonts w:ascii="Georgia" w:hAnsi="Georgia" w:cs="Calibri"/>
        <w:lang w:val="en-US"/>
      </w:rPr>
      <w:t xml:space="preserve">         </w:t>
    </w:r>
    <w:r w:rsidR="00433333">
      <w:rPr>
        <w:rFonts w:ascii="Georgia" w:hAnsi="Georgia" w:cs="Calibri"/>
        <w:lang w:val="en-US"/>
      </w:rPr>
      <w:t xml:space="preserve">       </w:t>
    </w:r>
    <w:r>
      <w:rPr>
        <w:rFonts w:ascii="Georgia" w:hAnsi="Georgia" w:cs="Calibri"/>
        <w:lang w:val="en-US"/>
      </w:rPr>
      <w:t xml:space="preserve"> ORSZÁGGYŰLÉS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0B49" w14:textId="6317391A" w:rsidR="00C777E6" w:rsidRPr="00592613" w:rsidRDefault="00C777E6" w:rsidP="00B05BAA">
    <w:pPr>
      <w:tabs>
        <w:tab w:val="left" w:pos="6096"/>
      </w:tabs>
      <w:spacing w:after="120"/>
      <w:jc w:val="both"/>
      <w:rPr>
        <w:rFonts w:ascii="Georgia" w:hAnsi="Georgia"/>
        <w:noProof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8031" w14:textId="77777777" w:rsidR="00397636" w:rsidRDefault="00397636" w:rsidP="00397636">
    <w:pPr>
      <w:tabs>
        <w:tab w:val="left" w:pos="6237"/>
      </w:tabs>
      <w:spacing w:after="120"/>
      <w:jc w:val="both"/>
      <w:rPr>
        <w:rFonts w:ascii="Georgia" w:hAnsi="Georgia" w:cs="Calibri"/>
        <w:lang w:val="en-US"/>
      </w:rPr>
    </w:pPr>
    <w:r w:rsidRPr="003141DA">
      <w:rPr>
        <w:b/>
        <w:noProof/>
      </w:rPr>
      <w:drawing>
        <wp:inline distT="0" distB="0" distL="0" distR="0" wp14:anchorId="1A37D991" wp14:editId="6BA25BE0">
          <wp:extent cx="1731645" cy="579755"/>
          <wp:effectExtent l="0" t="0" r="190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Calibri"/>
        <w:lang w:val="en-US"/>
      </w:rPr>
      <w:tab/>
    </w:r>
    <w:r w:rsidRPr="00B05BAA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AB9629" wp14:editId="27AC916A">
          <wp:extent cx="1514366" cy="491067"/>
          <wp:effectExtent l="0" t="0" r="0" b="4445"/>
          <wp:docPr id="4" name="Kép 4" descr="I:\EU IRODA\V4\ELNÖKSÉGEK\2021jul-2022jun-MAGYAR-ELNÖKSÉG\Kormányzati program, arculat, logó\magyar nyelvű logók\V4_logo_2021_22_korulvagott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U IRODA\V4\ELNÖKSÉGEK\2021jul-2022jun-MAGYAR-ELNÖKSÉG\Kormányzati program, arculat, logó\magyar nyelvű logók\V4_logo_2021_22_korulvagott_H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36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AAC37" w14:textId="3F9E8E3C" w:rsidR="00397636" w:rsidRDefault="00397636" w:rsidP="00A941D7">
    <w:pPr>
      <w:tabs>
        <w:tab w:val="left" w:pos="6096"/>
      </w:tabs>
      <w:spacing w:after="120"/>
      <w:jc w:val="both"/>
    </w:pPr>
    <w:r>
      <w:rPr>
        <w:rFonts w:ascii="Georgia" w:hAnsi="Georgia" w:cs="Calibri"/>
        <w:lang w:val="en-US"/>
      </w:rPr>
      <w:t xml:space="preserve">          ORSZÁGGYŰLÉS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B69"/>
    <w:multiLevelType w:val="hybridMultilevel"/>
    <w:tmpl w:val="0136D456"/>
    <w:lvl w:ilvl="0" w:tplc="6A022FC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E9D"/>
    <w:multiLevelType w:val="hybridMultilevel"/>
    <w:tmpl w:val="CD0AB570"/>
    <w:lvl w:ilvl="0" w:tplc="C12683D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C7E1A"/>
    <w:multiLevelType w:val="hybridMultilevel"/>
    <w:tmpl w:val="146CF4E2"/>
    <w:lvl w:ilvl="0" w:tplc="040E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2600E84"/>
    <w:multiLevelType w:val="hybridMultilevel"/>
    <w:tmpl w:val="B114DBCE"/>
    <w:lvl w:ilvl="0" w:tplc="AF8AB99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4A1B"/>
    <w:multiLevelType w:val="hybridMultilevel"/>
    <w:tmpl w:val="41FCE0A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FC2"/>
    <w:multiLevelType w:val="hybridMultilevel"/>
    <w:tmpl w:val="23A4A49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37079"/>
    <w:multiLevelType w:val="hybridMultilevel"/>
    <w:tmpl w:val="72629A5C"/>
    <w:lvl w:ilvl="0" w:tplc="24C02D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F04"/>
    <w:multiLevelType w:val="hybridMultilevel"/>
    <w:tmpl w:val="0ADAB808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6E0F28"/>
    <w:multiLevelType w:val="hybridMultilevel"/>
    <w:tmpl w:val="2732051C"/>
    <w:lvl w:ilvl="0" w:tplc="8972852A">
      <w:numFmt w:val="bullet"/>
      <w:lvlText w:val="-"/>
      <w:lvlJc w:val="left"/>
      <w:pPr>
        <w:ind w:left="420" w:hanging="360"/>
      </w:pPr>
      <w:rPr>
        <w:rFonts w:ascii="Georgia" w:eastAsia="Calibri" w:hAnsi="Georgia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4373218"/>
    <w:multiLevelType w:val="hybridMultilevel"/>
    <w:tmpl w:val="3EA6E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E6"/>
    <w:rsid w:val="00004AED"/>
    <w:rsid w:val="0001103E"/>
    <w:rsid w:val="00067377"/>
    <w:rsid w:val="000770A6"/>
    <w:rsid w:val="000D3E3E"/>
    <w:rsid w:val="0012225A"/>
    <w:rsid w:val="0012305D"/>
    <w:rsid w:val="0013091F"/>
    <w:rsid w:val="001518A4"/>
    <w:rsid w:val="00154492"/>
    <w:rsid w:val="00165000"/>
    <w:rsid w:val="00182B29"/>
    <w:rsid w:val="00197D7D"/>
    <w:rsid w:val="001A0DCE"/>
    <w:rsid w:val="001B16C4"/>
    <w:rsid w:val="001B7750"/>
    <w:rsid w:val="001D63E3"/>
    <w:rsid w:val="001E250C"/>
    <w:rsid w:val="001F374F"/>
    <w:rsid w:val="0024597A"/>
    <w:rsid w:val="00251630"/>
    <w:rsid w:val="002A5D0C"/>
    <w:rsid w:val="002C2D23"/>
    <w:rsid w:val="00352B18"/>
    <w:rsid w:val="00364176"/>
    <w:rsid w:val="00371004"/>
    <w:rsid w:val="00397636"/>
    <w:rsid w:val="003C2647"/>
    <w:rsid w:val="003C54AF"/>
    <w:rsid w:val="003E7A1B"/>
    <w:rsid w:val="003F0D66"/>
    <w:rsid w:val="004110A7"/>
    <w:rsid w:val="00433333"/>
    <w:rsid w:val="0044366D"/>
    <w:rsid w:val="00495700"/>
    <w:rsid w:val="004A646B"/>
    <w:rsid w:val="004A7A55"/>
    <w:rsid w:val="004E28AD"/>
    <w:rsid w:val="004F462F"/>
    <w:rsid w:val="0050664B"/>
    <w:rsid w:val="00522C02"/>
    <w:rsid w:val="00526775"/>
    <w:rsid w:val="00526DD7"/>
    <w:rsid w:val="00581D27"/>
    <w:rsid w:val="00592613"/>
    <w:rsid w:val="005A7F0A"/>
    <w:rsid w:val="005B59ED"/>
    <w:rsid w:val="005D3E78"/>
    <w:rsid w:val="00631F73"/>
    <w:rsid w:val="00667E9F"/>
    <w:rsid w:val="00720D85"/>
    <w:rsid w:val="00721878"/>
    <w:rsid w:val="007319B4"/>
    <w:rsid w:val="007372BA"/>
    <w:rsid w:val="007456E3"/>
    <w:rsid w:val="00757E77"/>
    <w:rsid w:val="007625A0"/>
    <w:rsid w:val="007741EA"/>
    <w:rsid w:val="00777716"/>
    <w:rsid w:val="007C3FD0"/>
    <w:rsid w:val="007C63C3"/>
    <w:rsid w:val="007D6B23"/>
    <w:rsid w:val="0081242E"/>
    <w:rsid w:val="00820E37"/>
    <w:rsid w:val="00845875"/>
    <w:rsid w:val="008734A8"/>
    <w:rsid w:val="0088366E"/>
    <w:rsid w:val="0089204F"/>
    <w:rsid w:val="00896690"/>
    <w:rsid w:val="008D521D"/>
    <w:rsid w:val="008E24CC"/>
    <w:rsid w:val="008E490F"/>
    <w:rsid w:val="008E4F56"/>
    <w:rsid w:val="00915A3F"/>
    <w:rsid w:val="00935603"/>
    <w:rsid w:val="00940124"/>
    <w:rsid w:val="00950E06"/>
    <w:rsid w:val="009510CF"/>
    <w:rsid w:val="00987BBD"/>
    <w:rsid w:val="009B76C9"/>
    <w:rsid w:val="009F1325"/>
    <w:rsid w:val="00A443AE"/>
    <w:rsid w:val="00A517CA"/>
    <w:rsid w:val="00A56249"/>
    <w:rsid w:val="00A628EE"/>
    <w:rsid w:val="00A72F90"/>
    <w:rsid w:val="00A77DC0"/>
    <w:rsid w:val="00A941D7"/>
    <w:rsid w:val="00AA3B3E"/>
    <w:rsid w:val="00AC36A2"/>
    <w:rsid w:val="00B05BAA"/>
    <w:rsid w:val="00B47F92"/>
    <w:rsid w:val="00B81E67"/>
    <w:rsid w:val="00B82A5B"/>
    <w:rsid w:val="00B93CBE"/>
    <w:rsid w:val="00BE59C4"/>
    <w:rsid w:val="00C71AA0"/>
    <w:rsid w:val="00C777E6"/>
    <w:rsid w:val="00CB5381"/>
    <w:rsid w:val="00CC44A1"/>
    <w:rsid w:val="00CC7614"/>
    <w:rsid w:val="00CF7F4C"/>
    <w:rsid w:val="00D019F8"/>
    <w:rsid w:val="00D04C37"/>
    <w:rsid w:val="00D07580"/>
    <w:rsid w:val="00D11294"/>
    <w:rsid w:val="00D337D7"/>
    <w:rsid w:val="00DA71D6"/>
    <w:rsid w:val="00E24957"/>
    <w:rsid w:val="00E6486F"/>
    <w:rsid w:val="00E87EE1"/>
    <w:rsid w:val="00E942E4"/>
    <w:rsid w:val="00E95B0C"/>
    <w:rsid w:val="00F106BB"/>
    <w:rsid w:val="00F2454D"/>
    <w:rsid w:val="00F36040"/>
    <w:rsid w:val="00F419EF"/>
    <w:rsid w:val="00F57073"/>
    <w:rsid w:val="00F70718"/>
    <w:rsid w:val="00F70960"/>
    <w:rsid w:val="00F728AD"/>
    <w:rsid w:val="00F74207"/>
    <w:rsid w:val="00F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EAEB69"/>
  <w15:chartTrackingRefBased/>
  <w15:docId w15:val="{DA2C4A89-0E70-423A-BDE1-085FE0E3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7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77E6"/>
  </w:style>
  <w:style w:type="paragraph" w:styleId="llb">
    <w:name w:val="footer"/>
    <w:basedOn w:val="Norml"/>
    <w:link w:val="llbChar"/>
    <w:uiPriority w:val="99"/>
    <w:unhideWhenUsed/>
    <w:rsid w:val="00C777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7E6"/>
  </w:style>
  <w:style w:type="paragraph" w:customStyle="1" w:styleId="BasicParagraph">
    <w:name w:val="[Basic Paragraph]"/>
    <w:basedOn w:val="Norml"/>
    <w:uiPriority w:val="99"/>
    <w:rsid w:val="00C777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paragraph" w:styleId="Listaszerbekezds">
    <w:name w:val="List Paragraph"/>
    <w:aliases w:val="Akapit z list±"/>
    <w:basedOn w:val="Norml"/>
    <w:uiPriority w:val="34"/>
    <w:qFormat/>
    <w:rsid w:val="00C777E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6DD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28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8AD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C26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264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26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26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26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D0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3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ROSTASI</cp:lastModifiedBy>
  <cp:revision>4</cp:revision>
  <cp:lastPrinted>2021-09-24T09:28:00Z</cp:lastPrinted>
  <dcterms:created xsi:type="dcterms:W3CDTF">2021-09-24T10:02:00Z</dcterms:created>
  <dcterms:modified xsi:type="dcterms:W3CDTF">2021-09-24T10:11:00Z</dcterms:modified>
</cp:coreProperties>
</file>